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06" w:rsidRDefault="005E0006" w:rsidP="00F83CB8">
      <w:pPr>
        <w:pStyle w:val="ab"/>
        <w:jc w:val="left"/>
      </w:pPr>
      <w:r>
        <w:t>ИРКУТСКАЯ                                                                                                     НИЖНЕУДИНСКИЙ</w:t>
      </w:r>
    </w:p>
    <w:p w:rsidR="005E0006" w:rsidRDefault="005E0006" w:rsidP="00FA6A01">
      <w:pPr>
        <w:pStyle w:val="a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ОБЛАСТЬ                                                                                                                                  РАЙОН</w:t>
      </w:r>
    </w:p>
    <w:p w:rsidR="005E0006" w:rsidRDefault="005E0006" w:rsidP="00FA6A01">
      <w:pPr>
        <w:jc w:val="center"/>
      </w:pPr>
    </w:p>
    <w:p w:rsidR="005E0006" w:rsidRDefault="005E0006" w:rsidP="00FA6A01">
      <w:pPr>
        <w:pStyle w:val="3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</w:p>
    <w:p w:rsidR="005E0006" w:rsidRDefault="005E0006" w:rsidP="00FA6A01">
      <w:pPr>
        <w:jc w:val="center"/>
      </w:pPr>
    </w:p>
    <w:p w:rsidR="00B739BF" w:rsidRDefault="00B739BF" w:rsidP="00B739BF">
      <w:pPr>
        <w:jc w:val="center"/>
        <w:rPr>
          <w:b/>
          <w:sz w:val="28"/>
          <w:szCs w:val="28"/>
        </w:rPr>
      </w:pPr>
      <w:r w:rsidRPr="00945C58">
        <w:rPr>
          <w:b/>
          <w:sz w:val="28"/>
          <w:szCs w:val="28"/>
        </w:rPr>
        <w:t>ЗАКЛЮЧЕНИЕ</w:t>
      </w:r>
    </w:p>
    <w:p w:rsidR="00B739BF" w:rsidRPr="007343A6" w:rsidRDefault="00B739BF" w:rsidP="00B739BF">
      <w:pPr>
        <w:jc w:val="center"/>
        <w:rPr>
          <w:b/>
          <w:bCs/>
          <w:sz w:val="28"/>
          <w:szCs w:val="28"/>
        </w:rPr>
      </w:pPr>
      <w:r w:rsidRPr="007343A6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результатам </w:t>
      </w:r>
      <w:r w:rsidRPr="007343A6">
        <w:rPr>
          <w:b/>
          <w:bCs/>
          <w:sz w:val="28"/>
          <w:szCs w:val="28"/>
        </w:rPr>
        <w:t>внешней проверк</w:t>
      </w:r>
      <w:r>
        <w:rPr>
          <w:b/>
          <w:bCs/>
          <w:sz w:val="28"/>
          <w:szCs w:val="28"/>
        </w:rPr>
        <w:t>и</w:t>
      </w:r>
    </w:p>
    <w:p w:rsidR="00B739BF" w:rsidRPr="007343A6" w:rsidRDefault="00B739BF" w:rsidP="00B739BF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годов</w:t>
      </w:r>
      <w:r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7343A6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</w:p>
    <w:p w:rsidR="001C23FE" w:rsidRPr="007343A6" w:rsidRDefault="001C23FE" w:rsidP="001C23FE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 xml:space="preserve">бюджетных средств муниципального образования </w:t>
      </w:r>
    </w:p>
    <w:p w:rsidR="001C23FE" w:rsidRDefault="001C23FE" w:rsidP="001C23FE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«Нижнеудинский район»</w:t>
      </w:r>
      <w:r>
        <w:rPr>
          <w:sz w:val="28"/>
          <w:szCs w:val="28"/>
        </w:rPr>
        <w:t xml:space="preserve"> - </w:t>
      </w:r>
      <w:r w:rsidRPr="004F2D2D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>образования</w:t>
      </w:r>
    </w:p>
    <w:p w:rsidR="001C23FE" w:rsidRDefault="001C23FE" w:rsidP="001C23FE">
      <w:pPr>
        <w:pStyle w:val="21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муниципального</w:t>
      </w:r>
    </w:p>
    <w:p w:rsidR="001C23FE" w:rsidRPr="007343A6" w:rsidRDefault="001C23FE" w:rsidP="001C23F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образования «Нижнеудинский район»</w:t>
      </w:r>
    </w:p>
    <w:p w:rsidR="001C23FE" w:rsidRPr="007343A6" w:rsidRDefault="001C23FE" w:rsidP="001C23FE">
      <w:pPr>
        <w:pStyle w:val="21"/>
        <w:rPr>
          <w:b/>
          <w:bCs/>
          <w:sz w:val="28"/>
          <w:szCs w:val="28"/>
        </w:rPr>
      </w:pPr>
      <w:r w:rsidRPr="007343A6">
        <w:rPr>
          <w:sz w:val="28"/>
          <w:szCs w:val="28"/>
        </w:rPr>
        <w:t>за 201</w:t>
      </w:r>
      <w:r w:rsidR="00B739BF">
        <w:rPr>
          <w:sz w:val="28"/>
          <w:szCs w:val="28"/>
        </w:rPr>
        <w:t>7</w:t>
      </w:r>
      <w:r w:rsidRPr="007343A6">
        <w:rPr>
          <w:sz w:val="28"/>
          <w:szCs w:val="28"/>
        </w:rPr>
        <w:t xml:space="preserve"> год.</w:t>
      </w:r>
    </w:p>
    <w:p w:rsidR="005E0006" w:rsidRDefault="005E0006" w:rsidP="00FA6A01">
      <w:pPr>
        <w:pStyle w:val="21"/>
        <w:rPr>
          <w:b/>
          <w:bCs/>
        </w:rPr>
      </w:pPr>
    </w:p>
    <w:p w:rsidR="005E0006" w:rsidRDefault="005E0006" w:rsidP="00FA6A01">
      <w:pPr>
        <w:jc w:val="both"/>
      </w:pPr>
      <w:r>
        <w:t xml:space="preserve">Проверка   проводилась  с  </w:t>
      </w:r>
      <w:r w:rsidR="008F4B7A">
        <w:t>19</w:t>
      </w:r>
      <w:r>
        <w:t>.03.201</w:t>
      </w:r>
      <w:r w:rsidR="00B739BF">
        <w:t>8</w:t>
      </w:r>
      <w:r>
        <w:t xml:space="preserve"> года  по </w:t>
      </w:r>
      <w:r w:rsidR="008F4B7A">
        <w:t>23</w:t>
      </w:r>
      <w:r>
        <w:t>.0</w:t>
      </w:r>
      <w:r w:rsidR="00EE4385">
        <w:t>3</w:t>
      </w:r>
      <w:r>
        <w:t>.201</w:t>
      </w:r>
      <w:r w:rsidR="00B739BF">
        <w:t>8</w:t>
      </w:r>
      <w:r>
        <w:t xml:space="preserve"> года.</w:t>
      </w:r>
    </w:p>
    <w:p w:rsidR="005E0006" w:rsidRDefault="005E0006" w:rsidP="00FA6A01">
      <w:pPr>
        <w:jc w:val="center"/>
      </w:pPr>
    </w:p>
    <w:p w:rsidR="00EE4385" w:rsidRPr="00945C58" w:rsidRDefault="00EE4385" w:rsidP="00EE4385">
      <w:pPr>
        <w:pStyle w:val="a3"/>
        <w:ind w:firstLine="708"/>
        <w:rPr>
          <w:bCs/>
        </w:rPr>
      </w:pPr>
      <w:r>
        <w:rPr>
          <w:bCs/>
        </w:rPr>
        <w:t>В</w:t>
      </w:r>
      <w:r w:rsidRPr="00945C58">
        <w:rPr>
          <w:bCs/>
        </w:rPr>
        <w:t>нешняя проверка годов</w:t>
      </w:r>
      <w:r>
        <w:rPr>
          <w:bCs/>
        </w:rPr>
        <w:t>ого</w:t>
      </w:r>
      <w:r w:rsidRPr="00945C58">
        <w:rPr>
          <w:bCs/>
        </w:rPr>
        <w:t xml:space="preserve"> отчет</w:t>
      </w:r>
      <w:r>
        <w:rPr>
          <w:bCs/>
        </w:rPr>
        <w:t>а</w:t>
      </w:r>
      <w:r w:rsidRPr="00945C58">
        <w:rPr>
          <w:bCs/>
        </w:rPr>
        <w:t xml:space="preserve"> проведена в соответствии со </w:t>
      </w:r>
      <w:r>
        <w:rPr>
          <w:bCs/>
        </w:rPr>
        <w:t xml:space="preserve">ст.264.4 Бюджетного кодекса РФ, </w:t>
      </w:r>
      <w:r w:rsidRPr="00945C58">
        <w:rPr>
          <w:bCs/>
        </w:rPr>
        <w:t>Положением о контрольно-счетной палате, Положением о бюджетном процессе в муниципальном образовании</w:t>
      </w:r>
      <w:r>
        <w:rPr>
          <w:bCs/>
        </w:rPr>
        <w:t xml:space="preserve"> </w:t>
      </w:r>
      <w:r w:rsidRPr="00D36217">
        <w:t>(далее – Положение о бюджетном процессе</w:t>
      </w:r>
      <w:r>
        <w:t>)</w:t>
      </w:r>
      <w:r w:rsidR="00B8383D">
        <w:rPr>
          <w:bCs/>
        </w:rPr>
        <w:t>, в соответствии с планом работы Контрольно-счетной палаты муниципального района муниципального образования «Нижнеудинский район».</w:t>
      </w:r>
    </w:p>
    <w:p w:rsidR="00D76915" w:rsidRDefault="00EE4385" w:rsidP="001C23FE">
      <w:pPr>
        <w:jc w:val="both"/>
        <w:rPr>
          <w:bCs/>
        </w:rPr>
      </w:pPr>
      <w:r>
        <w:rPr>
          <w:bCs/>
        </w:rPr>
        <w:tab/>
      </w:r>
      <w:r w:rsidR="00B8383D">
        <w:t>Управление образования</w:t>
      </w:r>
      <w:r w:rsidR="006D67E9">
        <w:t xml:space="preserve"> муниципального района муниципального образования</w:t>
      </w:r>
      <w:r w:rsidR="006813C6">
        <w:t xml:space="preserve"> «Нижнеудинский район» (далее – Управление</w:t>
      </w:r>
      <w:r w:rsidR="00B739BF" w:rsidRPr="00B739BF">
        <w:t xml:space="preserve"> </w:t>
      </w:r>
      <w:r w:rsidR="00B739BF">
        <w:t>образования</w:t>
      </w:r>
      <w:r w:rsidR="006813C6">
        <w:t>)</w:t>
      </w:r>
      <w:r w:rsidR="005560EF">
        <w:t xml:space="preserve"> – муниципальное казенное учреждение - </w:t>
      </w:r>
      <w:r w:rsidR="00B8383D">
        <w:t>является структурным подразделением администрации муниципального района муниципального образования «Нижнеудинский район»</w:t>
      </w:r>
      <w:r w:rsidR="006813C6">
        <w:t>, осуществляющим управление в сфере образования в муниципальном образовании «Нижнеудинский район».</w:t>
      </w:r>
      <w:r w:rsidR="00D76915" w:rsidRPr="00D76915">
        <w:rPr>
          <w:bCs/>
        </w:rPr>
        <w:t xml:space="preserve"> </w:t>
      </w:r>
    </w:p>
    <w:p w:rsidR="00EE4385" w:rsidRDefault="00D76915" w:rsidP="00D76915">
      <w:pPr>
        <w:ind w:firstLine="708"/>
        <w:jc w:val="both"/>
      </w:pPr>
      <w:r w:rsidRPr="00D76915">
        <w:rPr>
          <w:bCs/>
        </w:rPr>
        <w:t>Управлению образования, как главному распорядителю бюджетных средств, подведомственны 57 образовательных учреждений, в том числе 2 бюджетных учреждения и 55 казенных</w:t>
      </w:r>
      <w:r w:rsidR="003A2B0E">
        <w:rPr>
          <w:bCs/>
        </w:rPr>
        <w:t xml:space="preserve"> и централизованная бухгалтерия</w:t>
      </w:r>
      <w:r>
        <w:rPr>
          <w:bCs/>
        </w:rPr>
        <w:t>.</w:t>
      </w:r>
    </w:p>
    <w:p w:rsidR="006813C6" w:rsidRPr="00D36217" w:rsidRDefault="006813C6" w:rsidP="001C23FE">
      <w:pPr>
        <w:jc w:val="both"/>
      </w:pPr>
      <w:r>
        <w:t>Расходы на содержание Управления</w:t>
      </w:r>
      <w:r w:rsidR="00B739BF" w:rsidRPr="00B739BF">
        <w:t xml:space="preserve"> </w:t>
      </w:r>
      <w:r w:rsidR="00B739BF">
        <w:t>образования</w:t>
      </w:r>
      <w:r>
        <w:t xml:space="preserve"> осуществляются</w:t>
      </w:r>
      <w:r w:rsidR="005560EF">
        <w:t xml:space="preserve"> за счет средств бюджета муниципального образования «Нижнеудинский район» на основании бюджетной сметы.</w:t>
      </w:r>
    </w:p>
    <w:p w:rsidR="00EE4385" w:rsidRDefault="00EE4385" w:rsidP="00EE4385">
      <w:pPr>
        <w:ind w:firstLine="708"/>
        <w:jc w:val="both"/>
        <w:rPr>
          <w:bCs/>
        </w:rPr>
      </w:pPr>
      <w:r>
        <w:rPr>
          <w:bCs/>
        </w:rPr>
        <w:t>В</w:t>
      </w:r>
      <w:r w:rsidRPr="002243EF">
        <w:rPr>
          <w:bCs/>
        </w:rPr>
        <w:t xml:space="preserve"> </w:t>
      </w:r>
      <w:r>
        <w:rPr>
          <w:bCs/>
        </w:rPr>
        <w:t xml:space="preserve">ходе </w:t>
      </w:r>
      <w:r w:rsidRPr="002243EF">
        <w:rPr>
          <w:bCs/>
        </w:rPr>
        <w:t>проверк</w:t>
      </w:r>
      <w:r>
        <w:rPr>
          <w:bCs/>
        </w:rPr>
        <w:t>и годового отчета</w:t>
      </w:r>
      <w:r w:rsidRPr="002243EF">
        <w:rPr>
          <w:bCs/>
        </w:rPr>
        <w:t xml:space="preserve"> проведены сопоставления показателей бюджетной отчетности и плановых </w:t>
      </w:r>
      <w:r>
        <w:rPr>
          <w:bCs/>
        </w:rPr>
        <w:t>назначени</w:t>
      </w:r>
      <w:r w:rsidRPr="002243EF">
        <w:rPr>
          <w:bCs/>
        </w:rPr>
        <w:t>й на 201</w:t>
      </w:r>
      <w:r w:rsidR="00B739BF">
        <w:rPr>
          <w:bCs/>
        </w:rPr>
        <w:t>7</w:t>
      </w:r>
      <w:r w:rsidRPr="002243EF">
        <w:rPr>
          <w:bCs/>
        </w:rPr>
        <w:t xml:space="preserve"> год, принятых решением Думы района</w:t>
      </w:r>
      <w:r>
        <w:rPr>
          <w:bCs/>
        </w:rPr>
        <w:t xml:space="preserve"> «О</w:t>
      </w:r>
      <w:r w:rsidRPr="002243EF">
        <w:rPr>
          <w:bCs/>
        </w:rPr>
        <w:t xml:space="preserve"> бюджете на 201</w:t>
      </w:r>
      <w:r w:rsidR="00B739BF">
        <w:rPr>
          <w:bCs/>
        </w:rPr>
        <w:t>7</w:t>
      </w:r>
      <w:r w:rsidRPr="002243EF">
        <w:rPr>
          <w:bCs/>
        </w:rPr>
        <w:t xml:space="preserve"> год</w:t>
      </w:r>
      <w:r>
        <w:rPr>
          <w:bCs/>
        </w:rPr>
        <w:t xml:space="preserve"> и плановый период 201</w:t>
      </w:r>
      <w:r w:rsidR="00B739BF">
        <w:rPr>
          <w:bCs/>
        </w:rPr>
        <w:t>8</w:t>
      </w:r>
      <w:r>
        <w:rPr>
          <w:bCs/>
        </w:rPr>
        <w:t>-201</w:t>
      </w:r>
      <w:r w:rsidR="00B739BF">
        <w:rPr>
          <w:bCs/>
        </w:rPr>
        <w:t>9</w:t>
      </w:r>
      <w:r>
        <w:rPr>
          <w:bCs/>
        </w:rPr>
        <w:t xml:space="preserve"> годов»</w:t>
      </w:r>
      <w:r w:rsidRPr="002243EF">
        <w:rPr>
          <w:bCs/>
        </w:rPr>
        <w:t>. Проверено соответствие показателей утвержденной сводной росписи уточненным показателям по бюджету.</w:t>
      </w:r>
      <w:r>
        <w:rPr>
          <w:bCs/>
        </w:rPr>
        <w:t xml:space="preserve"> </w:t>
      </w:r>
      <w:r w:rsidRPr="002243EF">
        <w:rPr>
          <w:bCs/>
        </w:rPr>
        <w:t xml:space="preserve">Проведен анализ кредиторской и дебиторской задолженности </w:t>
      </w:r>
      <w:r>
        <w:rPr>
          <w:bCs/>
        </w:rPr>
        <w:t xml:space="preserve">по состоянию </w:t>
      </w:r>
      <w:r w:rsidRPr="002243EF">
        <w:rPr>
          <w:bCs/>
        </w:rPr>
        <w:t>на 1</w:t>
      </w:r>
      <w:r>
        <w:rPr>
          <w:bCs/>
        </w:rPr>
        <w:t xml:space="preserve"> января 201</w:t>
      </w:r>
      <w:r w:rsidR="00B739BF">
        <w:rPr>
          <w:bCs/>
        </w:rPr>
        <w:t>8</w:t>
      </w:r>
      <w:r w:rsidRPr="002243EF">
        <w:rPr>
          <w:bCs/>
        </w:rPr>
        <w:t xml:space="preserve"> года.</w:t>
      </w:r>
    </w:p>
    <w:p w:rsidR="001F529D" w:rsidRPr="001F529D" w:rsidRDefault="00B739BF" w:rsidP="001F529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BD5AFC">
        <w:rPr>
          <w:bCs/>
        </w:rPr>
        <w:t xml:space="preserve">Приказом финансового управления администрации муниципального района от </w:t>
      </w:r>
      <w:r>
        <w:rPr>
          <w:bCs/>
        </w:rPr>
        <w:t>8</w:t>
      </w:r>
      <w:r w:rsidRPr="001F1B7C">
        <w:rPr>
          <w:bCs/>
        </w:rPr>
        <w:t xml:space="preserve"> декабря</w:t>
      </w:r>
      <w:r w:rsidRPr="00BD5AFC">
        <w:rPr>
          <w:bCs/>
        </w:rPr>
        <w:t xml:space="preserve"> 201</w:t>
      </w:r>
      <w:r>
        <w:rPr>
          <w:bCs/>
        </w:rPr>
        <w:t>7</w:t>
      </w:r>
      <w:r w:rsidRPr="00BD5AFC">
        <w:rPr>
          <w:bCs/>
        </w:rPr>
        <w:t xml:space="preserve"> года №</w:t>
      </w:r>
      <w:r>
        <w:rPr>
          <w:bCs/>
        </w:rPr>
        <w:t xml:space="preserve"> 77</w:t>
      </w:r>
      <w:r w:rsidRPr="00BD5AFC">
        <w:rPr>
          <w:bCs/>
        </w:rPr>
        <w:t xml:space="preserve"> «О представлении отчетности об исполнении консолидированного бюджета Нижнеудинского района за 201</w:t>
      </w:r>
      <w:r>
        <w:rPr>
          <w:bCs/>
        </w:rPr>
        <w:t>7</w:t>
      </w:r>
      <w:r w:rsidRPr="00BD5AFC">
        <w:rPr>
          <w:bCs/>
        </w:rPr>
        <w:t xml:space="preserve"> год, месячной и квартальной отчетности в 201</w:t>
      </w:r>
      <w:r>
        <w:rPr>
          <w:bCs/>
        </w:rPr>
        <w:t>8</w:t>
      </w:r>
      <w:r w:rsidRPr="00BD5AFC">
        <w:rPr>
          <w:bCs/>
        </w:rPr>
        <w:t xml:space="preserve"> году» </w:t>
      </w:r>
      <w:r w:rsidR="00EE4385" w:rsidRPr="00BD5AFC">
        <w:rPr>
          <w:bCs/>
        </w:rPr>
        <w:t>установлено, что отчетность, в том числе годовая отчетность предоставляется в финансовое управление в составе, определенным пунктом 11 Инструкции</w:t>
      </w:r>
      <w:r w:rsidR="005E1DB1">
        <w:rPr>
          <w:bCs/>
        </w:rPr>
        <w:t>,</w:t>
      </w:r>
      <w:r w:rsidR="00EE4385" w:rsidRPr="00BD5AFC">
        <w:rPr>
          <w:bCs/>
        </w:rPr>
        <w:t xml:space="preserve"> </w:t>
      </w:r>
      <w:r w:rsidR="005E1DB1" w:rsidRPr="00BD5AFC">
        <w:rPr>
          <w:bCs/>
        </w:rPr>
        <w:t>утвержденной Приказом Минфина России от 28.12.2010 № 191-н</w:t>
      </w:r>
      <w:r w:rsidR="005E1DB1">
        <w:rPr>
          <w:bCs/>
        </w:rPr>
        <w:t xml:space="preserve">, пунктом 12 </w:t>
      </w:r>
      <w:r w:rsidR="005E1DB1">
        <w:rPr>
          <w:rFonts w:eastAsia="Calibri"/>
        </w:rPr>
        <w:t>об утверждении</w:t>
      </w:r>
      <w:proofErr w:type="gramEnd"/>
      <w:r w:rsidR="005E1DB1">
        <w:rPr>
          <w:rFonts w:eastAsia="Calibri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</w:t>
      </w:r>
      <w:r w:rsidR="005E1DB1" w:rsidRPr="005E1DB1">
        <w:rPr>
          <w:rFonts w:eastAsia="Calibri"/>
        </w:rPr>
        <w:t xml:space="preserve"> </w:t>
      </w:r>
      <w:r w:rsidR="005E1DB1">
        <w:rPr>
          <w:rFonts w:eastAsia="Calibri"/>
        </w:rPr>
        <w:t>приказом от 25 марта 2011г.N33н</w:t>
      </w:r>
      <w:r w:rsidR="00EE4385" w:rsidRPr="00BD5AFC">
        <w:rPr>
          <w:bCs/>
        </w:rPr>
        <w:t xml:space="preserve">. Представленная годовая отчетность содержит набор отчетных форм, предусмотренных </w:t>
      </w:r>
      <w:r w:rsidR="005E1DB1">
        <w:rPr>
          <w:bCs/>
        </w:rPr>
        <w:t xml:space="preserve">указанными </w:t>
      </w:r>
      <w:r w:rsidR="00EE4385" w:rsidRPr="00BD5AFC">
        <w:rPr>
          <w:bCs/>
        </w:rPr>
        <w:t>инструкци</w:t>
      </w:r>
      <w:r w:rsidR="005E1DB1">
        <w:rPr>
          <w:bCs/>
        </w:rPr>
        <w:t>ями</w:t>
      </w:r>
      <w:r w:rsidR="00EE4385" w:rsidRPr="00BD5AFC">
        <w:rPr>
          <w:bCs/>
        </w:rPr>
        <w:t>.</w:t>
      </w:r>
      <w:r w:rsidR="00EE4385">
        <w:t xml:space="preserve"> </w:t>
      </w:r>
      <w:r w:rsidR="00EE4385" w:rsidRPr="00DE76F5">
        <w:rPr>
          <w:b/>
        </w:rPr>
        <w:t>В</w:t>
      </w:r>
      <w:r w:rsidR="00EE4385" w:rsidRPr="00DE76F5">
        <w:rPr>
          <w:rFonts w:ascii="Courier New" w:hAnsi="Courier New" w:cs="Courier New"/>
          <w:b/>
          <w:sz w:val="20"/>
          <w:szCs w:val="20"/>
        </w:rPr>
        <w:t xml:space="preserve"> </w:t>
      </w:r>
      <w:r w:rsidR="00EE4385" w:rsidRPr="00DE76F5">
        <w:rPr>
          <w:b/>
          <w:bCs/>
        </w:rPr>
        <w:t>отчете об исполнении бюджета главного распорядителя (форма № 0503127) отсутствует информация по</w:t>
      </w:r>
      <w:r w:rsidR="00EE4385" w:rsidRPr="00DE76F5">
        <w:rPr>
          <w:b/>
        </w:rPr>
        <w:t xml:space="preserve"> </w:t>
      </w:r>
      <w:proofErr w:type="spellStart"/>
      <w:r w:rsidR="00EE4385" w:rsidRPr="00DE76F5">
        <w:rPr>
          <w:b/>
        </w:rPr>
        <w:t>группировочным</w:t>
      </w:r>
      <w:proofErr w:type="spellEnd"/>
      <w:r w:rsidR="00EE4385" w:rsidRPr="00DE76F5">
        <w:rPr>
          <w:b/>
        </w:rPr>
        <w:t xml:space="preserve"> кодам</w:t>
      </w:r>
      <w:r w:rsidR="00EE4385" w:rsidRPr="00BD5AFC">
        <w:t xml:space="preserve"> </w:t>
      </w:r>
      <w:r w:rsidR="00EE4385" w:rsidRPr="00BD5AFC">
        <w:lastRenderedPageBreak/>
        <w:t>классификации расходов, касающаяся исполнения расходной части бюджета.</w:t>
      </w:r>
      <w:r w:rsidRPr="00B739BF">
        <w:rPr>
          <w:bCs/>
          <w:lang w:eastAsia="en-US"/>
        </w:rPr>
        <w:t xml:space="preserve"> </w:t>
      </w:r>
      <w:r w:rsidRPr="00C86CEC">
        <w:rPr>
          <w:bCs/>
          <w:lang w:eastAsia="en-US"/>
        </w:rPr>
        <w:t>Бюджетная отчетность главного распорядителя средств бюджета, главного администратора доходов составлена нарастающим итогом с начала года в рублях с точностью до второго десятичного знака после запятой.</w:t>
      </w:r>
      <w:r w:rsidRPr="00C86CEC">
        <w:t xml:space="preserve">  </w:t>
      </w:r>
      <w:proofErr w:type="gramStart"/>
      <w:r w:rsidRPr="001F529D">
        <w:t xml:space="preserve">В представленной отчетности </w:t>
      </w:r>
      <w:r w:rsidRPr="00DE76F5">
        <w:rPr>
          <w:b/>
        </w:rPr>
        <w:t xml:space="preserve">отсутствует </w:t>
      </w:r>
      <w:r w:rsidR="004A1FE5" w:rsidRPr="00DE76F5">
        <w:rPr>
          <w:b/>
        </w:rPr>
        <w:t xml:space="preserve">Отчет о движении денежных средств </w:t>
      </w:r>
      <w:hyperlink w:anchor="P7210" w:history="1">
        <w:r w:rsidR="004A1FE5" w:rsidRPr="00DE76F5">
          <w:rPr>
            <w:b/>
            <w:color w:val="0000FF"/>
          </w:rPr>
          <w:t>(ф. 0503123)</w:t>
        </w:r>
      </w:hyperlink>
      <w:r w:rsidR="001F529D">
        <w:t>, который с</w:t>
      </w:r>
      <w:r w:rsidR="001F529D" w:rsidRPr="001F529D">
        <w:rPr>
          <w:rFonts w:eastAsia="Calibri"/>
        </w:rPr>
        <w:t>одержит данные о движении денежных средств на счетах в рублях, открытых в подразделениях Банка России, в кредитных организациях, органах, осуществляющих кассовое обслуживание исполнения бюджета, а также в кассе учреждения, в том числе средства во временном распоряжении, по состоянию на 1 июля, 1 января года, следующего за отчетным.</w:t>
      </w:r>
      <w:proofErr w:type="gramEnd"/>
      <w:r w:rsidR="001F529D">
        <w:rPr>
          <w:rFonts w:eastAsia="Calibri"/>
        </w:rPr>
        <w:t xml:space="preserve"> </w:t>
      </w:r>
      <w:r w:rsidR="001F529D" w:rsidRPr="001F529D">
        <w:rPr>
          <w:rFonts w:eastAsia="Calibri"/>
        </w:rPr>
        <w:t>Отчет (ф. 0503123) составляется в разрезе кодов КОСГУ.</w:t>
      </w:r>
      <w:r w:rsidR="006E5237">
        <w:rPr>
          <w:rFonts w:eastAsia="Calibri"/>
        </w:rPr>
        <w:t xml:space="preserve"> Все отчетные формы подписаны заместителем начальника управления образования </w:t>
      </w:r>
      <w:proofErr w:type="spellStart"/>
      <w:r w:rsidR="006E5237">
        <w:rPr>
          <w:rFonts w:eastAsia="Calibri"/>
        </w:rPr>
        <w:t>Семеусовой</w:t>
      </w:r>
      <w:proofErr w:type="spellEnd"/>
      <w:r w:rsidR="006E5237">
        <w:rPr>
          <w:rFonts w:eastAsia="Calibri"/>
        </w:rPr>
        <w:t xml:space="preserve"> М.Н., директором централизованной бухгалтерии Быковой А.Ф., главным бухгалтером централизованной бухгалтерии </w:t>
      </w:r>
      <w:proofErr w:type="spellStart"/>
      <w:r w:rsidR="006E5237">
        <w:rPr>
          <w:rFonts w:eastAsia="Calibri"/>
        </w:rPr>
        <w:t>Усковой</w:t>
      </w:r>
      <w:proofErr w:type="spellEnd"/>
      <w:r w:rsidR="006E5237">
        <w:rPr>
          <w:rFonts w:eastAsia="Calibri"/>
        </w:rPr>
        <w:t xml:space="preserve"> С.И., что соответствует пункту 6 Инструкции</w:t>
      </w:r>
      <w:r w:rsidR="006E5237">
        <w:rPr>
          <w:bCs/>
        </w:rPr>
        <w:t xml:space="preserve">, </w:t>
      </w:r>
      <w:r w:rsidR="006E5237" w:rsidRPr="00BD5AFC">
        <w:rPr>
          <w:bCs/>
        </w:rPr>
        <w:t xml:space="preserve"> утвержденной Приказом Минфина России от 28.12.2010 № 191-н</w:t>
      </w:r>
      <w:r w:rsidR="006E5237">
        <w:rPr>
          <w:bCs/>
        </w:rPr>
        <w:t>.</w:t>
      </w:r>
    </w:p>
    <w:p w:rsidR="00EE4385" w:rsidRDefault="00B739BF" w:rsidP="001F529D">
      <w:pPr>
        <w:autoSpaceDE w:val="0"/>
        <w:autoSpaceDN w:val="0"/>
        <w:adjustRightInd w:val="0"/>
        <w:ind w:firstLine="708"/>
        <w:jc w:val="both"/>
        <w:rPr>
          <w:bCs/>
          <w:i/>
        </w:rPr>
      </w:pPr>
      <w:r w:rsidRPr="001F529D">
        <w:t xml:space="preserve"> </w:t>
      </w:r>
    </w:p>
    <w:p w:rsidR="00EE4385" w:rsidRPr="0021352E" w:rsidRDefault="00EE4385" w:rsidP="00EE4385">
      <w:pPr>
        <w:pStyle w:val="2"/>
        <w:rPr>
          <w:bCs w:val="0"/>
          <w:i/>
          <w:sz w:val="24"/>
          <w:szCs w:val="24"/>
        </w:rPr>
      </w:pPr>
      <w:r w:rsidRPr="0021352E">
        <w:rPr>
          <w:i/>
          <w:sz w:val="24"/>
          <w:szCs w:val="24"/>
        </w:rPr>
        <w:t xml:space="preserve">Анализ освоения бюджетных средств </w:t>
      </w:r>
    </w:p>
    <w:p w:rsidR="00EE4385" w:rsidRDefault="005E1DB1" w:rsidP="00EE4385">
      <w:pPr>
        <w:pStyle w:val="a5"/>
        <w:tabs>
          <w:tab w:val="clear" w:pos="4677"/>
          <w:tab w:val="clear" w:pos="9355"/>
        </w:tabs>
        <w:jc w:val="center"/>
        <w:rPr>
          <w:b/>
          <w:i/>
        </w:rPr>
      </w:pPr>
      <w:r>
        <w:rPr>
          <w:b/>
          <w:i/>
        </w:rPr>
        <w:t>Управлением образования а</w:t>
      </w:r>
      <w:r w:rsidR="00EE4385" w:rsidRPr="00CD7AA0">
        <w:rPr>
          <w:b/>
          <w:i/>
        </w:rPr>
        <w:t>дминистраци</w:t>
      </w:r>
      <w:r>
        <w:rPr>
          <w:b/>
          <w:i/>
        </w:rPr>
        <w:t xml:space="preserve">ей </w:t>
      </w:r>
      <w:r w:rsidR="00EE4385" w:rsidRPr="00CD7AA0">
        <w:rPr>
          <w:b/>
          <w:i/>
        </w:rPr>
        <w:t>муниципального района</w:t>
      </w:r>
    </w:p>
    <w:p w:rsidR="00EE4385" w:rsidRPr="00CD7AA0" w:rsidRDefault="00EE4385" w:rsidP="00EE4385">
      <w:pPr>
        <w:pStyle w:val="a5"/>
        <w:tabs>
          <w:tab w:val="clear" w:pos="4677"/>
          <w:tab w:val="clear" w:pos="9355"/>
        </w:tabs>
        <w:jc w:val="center"/>
        <w:rPr>
          <w:b/>
          <w:i/>
        </w:rPr>
      </w:pPr>
      <w:r w:rsidRPr="00CD7AA0">
        <w:rPr>
          <w:b/>
          <w:i/>
        </w:rPr>
        <w:t xml:space="preserve">муниципального образования </w:t>
      </w:r>
      <w:r>
        <w:rPr>
          <w:b/>
          <w:i/>
        </w:rPr>
        <w:t>«Нижнеудинский район"</w:t>
      </w:r>
    </w:p>
    <w:p w:rsidR="00EE4385" w:rsidRPr="00CD7AA0" w:rsidRDefault="00EE4385" w:rsidP="00EE4385">
      <w:pPr>
        <w:pStyle w:val="a5"/>
        <w:tabs>
          <w:tab w:val="clear" w:pos="4677"/>
          <w:tab w:val="clear" w:pos="9355"/>
        </w:tabs>
        <w:jc w:val="both"/>
        <w:rPr>
          <w:b/>
          <w:i/>
        </w:rPr>
      </w:pPr>
    </w:p>
    <w:p w:rsidR="00EE4385" w:rsidRPr="00583C88" w:rsidRDefault="00583C88" w:rsidP="00D76915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C88">
        <w:rPr>
          <w:rFonts w:ascii="Times New Roman" w:hAnsi="Times New Roman" w:cs="Times New Roman"/>
          <w:sz w:val="24"/>
          <w:szCs w:val="24"/>
        </w:rPr>
        <w:t xml:space="preserve">Решением Думы муниципального района муниципального образования "Нижнеудинский район от 28.12.2016г №51 "О бюджете муниципального образования «Нижнеудинский район» на 2017 год и плановый период 2018-2019 годов" объем бюджетных ассигнований на 2017 год для </w:t>
      </w:r>
      <w:r w:rsidR="003A5828" w:rsidRPr="00583C8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583C88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3A5828" w:rsidRPr="00583C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83C88">
        <w:rPr>
          <w:rFonts w:ascii="Times New Roman" w:hAnsi="Times New Roman" w:cs="Times New Roman"/>
          <w:sz w:val="24"/>
          <w:szCs w:val="24"/>
        </w:rPr>
        <w:t>1 211 602,8</w:t>
      </w:r>
      <w:r w:rsidR="004D1A5F" w:rsidRPr="00583C88">
        <w:rPr>
          <w:rFonts w:ascii="Times New Roman" w:hAnsi="Times New Roman" w:cs="Times New Roman"/>
          <w:sz w:val="24"/>
          <w:szCs w:val="24"/>
        </w:rPr>
        <w:t xml:space="preserve"> </w:t>
      </w:r>
      <w:r w:rsidR="00EE4385" w:rsidRPr="00583C88">
        <w:rPr>
          <w:rFonts w:ascii="Times New Roman" w:hAnsi="Times New Roman" w:cs="Times New Roman"/>
          <w:sz w:val="24"/>
          <w:szCs w:val="24"/>
        </w:rPr>
        <w:t>тыс. рубле</w:t>
      </w:r>
      <w:r w:rsidR="009C7928" w:rsidRPr="00583C88">
        <w:rPr>
          <w:rFonts w:ascii="Times New Roman" w:hAnsi="Times New Roman" w:cs="Times New Roman"/>
          <w:sz w:val="24"/>
          <w:szCs w:val="24"/>
        </w:rPr>
        <w:t>й. Приказом Финансового управления</w:t>
      </w:r>
      <w:r w:rsidRPr="00583C88">
        <w:rPr>
          <w:rFonts w:ascii="Times New Roman" w:hAnsi="Times New Roman" w:cs="Times New Roman"/>
          <w:sz w:val="24"/>
          <w:szCs w:val="24"/>
        </w:rPr>
        <w:t xml:space="preserve"> от 29</w:t>
      </w:r>
      <w:r w:rsidR="00566653" w:rsidRPr="00583C88">
        <w:rPr>
          <w:rFonts w:ascii="Times New Roman" w:hAnsi="Times New Roman" w:cs="Times New Roman"/>
          <w:sz w:val="24"/>
          <w:szCs w:val="24"/>
        </w:rPr>
        <w:t>.12.201</w:t>
      </w:r>
      <w:r w:rsidRPr="00583C88">
        <w:rPr>
          <w:rFonts w:ascii="Times New Roman" w:hAnsi="Times New Roman" w:cs="Times New Roman"/>
          <w:sz w:val="24"/>
          <w:szCs w:val="24"/>
        </w:rPr>
        <w:t>7</w:t>
      </w:r>
      <w:r w:rsidR="00566653" w:rsidRPr="00583C88">
        <w:rPr>
          <w:rFonts w:ascii="Times New Roman" w:hAnsi="Times New Roman" w:cs="Times New Roman"/>
          <w:sz w:val="24"/>
          <w:szCs w:val="24"/>
        </w:rPr>
        <w:t xml:space="preserve">г. № </w:t>
      </w:r>
      <w:r w:rsidRPr="00583C88">
        <w:rPr>
          <w:rFonts w:ascii="Times New Roman" w:hAnsi="Times New Roman" w:cs="Times New Roman"/>
          <w:sz w:val="24"/>
          <w:szCs w:val="24"/>
        </w:rPr>
        <w:t>87</w:t>
      </w:r>
      <w:r w:rsidR="00566653" w:rsidRPr="00583C88">
        <w:rPr>
          <w:rFonts w:ascii="Times New Roman" w:hAnsi="Times New Roman" w:cs="Times New Roman"/>
          <w:sz w:val="24"/>
          <w:szCs w:val="24"/>
        </w:rPr>
        <w:t xml:space="preserve"> «</w:t>
      </w:r>
      <w:r w:rsidRPr="00583C88">
        <w:rPr>
          <w:rFonts w:ascii="Times New Roman" w:hAnsi="Times New Roman" w:cs="Times New Roman"/>
          <w:sz w:val="24"/>
          <w:szCs w:val="24"/>
        </w:rPr>
        <w:t>О внесении изменений в сводную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88">
        <w:rPr>
          <w:rFonts w:ascii="Times New Roman" w:hAnsi="Times New Roman" w:cs="Times New Roman"/>
          <w:sz w:val="24"/>
          <w:szCs w:val="24"/>
        </w:rPr>
        <w:t>бюджетную роспись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88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88">
        <w:rPr>
          <w:rFonts w:ascii="Times New Roman" w:hAnsi="Times New Roman" w:cs="Times New Roman"/>
          <w:sz w:val="24"/>
          <w:szCs w:val="24"/>
        </w:rPr>
        <w:t>«Нижнеудинский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88">
        <w:rPr>
          <w:rFonts w:ascii="Times New Roman" w:hAnsi="Times New Roman" w:cs="Times New Roman"/>
          <w:sz w:val="24"/>
          <w:szCs w:val="24"/>
        </w:rPr>
        <w:t>свод лимитов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88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88">
        <w:rPr>
          <w:rFonts w:ascii="Times New Roman" w:hAnsi="Times New Roman" w:cs="Times New Roman"/>
          <w:sz w:val="24"/>
          <w:szCs w:val="24"/>
        </w:rPr>
        <w:t>и годовой КП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7A0F54">
        <w:rPr>
          <w:rFonts w:ascii="Times New Roman" w:hAnsi="Times New Roman" w:cs="Times New Roman"/>
          <w:sz w:val="24"/>
          <w:szCs w:val="24"/>
        </w:rPr>
        <w:t>год</w:t>
      </w:r>
      <w:r w:rsidR="004D1A5F">
        <w:t xml:space="preserve">» </w:t>
      </w:r>
      <w:r w:rsidR="004D1A5F" w:rsidRPr="00583C88">
        <w:rPr>
          <w:rFonts w:ascii="Times New Roman" w:hAnsi="Times New Roman" w:cs="Times New Roman"/>
          <w:sz w:val="24"/>
          <w:szCs w:val="24"/>
        </w:rPr>
        <w:t xml:space="preserve">сумма ассигнований </w:t>
      </w:r>
      <w:r w:rsidR="001C0976">
        <w:rPr>
          <w:rFonts w:ascii="Times New Roman" w:hAnsi="Times New Roman" w:cs="Times New Roman"/>
          <w:sz w:val="24"/>
          <w:szCs w:val="24"/>
        </w:rPr>
        <w:t>перераспределена между подразделами 0701,0702,0703,0709. Общая сумма ассигнований не изменилась.</w:t>
      </w:r>
      <w:r w:rsidR="00EE4385" w:rsidRPr="00583C88">
        <w:rPr>
          <w:rFonts w:ascii="Times New Roman" w:hAnsi="Times New Roman" w:cs="Times New Roman"/>
          <w:sz w:val="24"/>
          <w:szCs w:val="24"/>
        </w:rPr>
        <w:t xml:space="preserve"> Фактическое освоение составило </w:t>
      </w:r>
      <w:r w:rsidR="001C0976">
        <w:rPr>
          <w:rFonts w:ascii="Times New Roman" w:hAnsi="Times New Roman" w:cs="Times New Roman"/>
          <w:sz w:val="24"/>
          <w:szCs w:val="24"/>
        </w:rPr>
        <w:t>1 187 120,1</w:t>
      </w:r>
      <w:r w:rsidR="00EE4385" w:rsidRPr="00583C88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1C0976">
        <w:rPr>
          <w:rFonts w:ascii="Times New Roman" w:hAnsi="Times New Roman" w:cs="Times New Roman"/>
          <w:sz w:val="24"/>
          <w:szCs w:val="24"/>
        </w:rPr>
        <w:t>8</w:t>
      </w:r>
      <w:r w:rsidR="00EE4385" w:rsidRPr="00583C88">
        <w:rPr>
          <w:rFonts w:ascii="Times New Roman" w:hAnsi="Times New Roman" w:cs="Times New Roman"/>
          <w:sz w:val="24"/>
          <w:szCs w:val="24"/>
        </w:rPr>
        <w:t>%</w:t>
      </w:r>
      <w:r w:rsidR="004D1A5F" w:rsidRPr="00583C88">
        <w:rPr>
          <w:rFonts w:ascii="Times New Roman" w:hAnsi="Times New Roman" w:cs="Times New Roman"/>
          <w:sz w:val="24"/>
          <w:szCs w:val="24"/>
        </w:rPr>
        <w:t>.</w:t>
      </w:r>
    </w:p>
    <w:p w:rsidR="001C0976" w:rsidRDefault="001C0976" w:rsidP="00EE4385">
      <w:pPr>
        <w:pStyle w:val="a5"/>
        <w:tabs>
          <w:tab w:val="clear" w:pos="4677"/>
          <w:tab w:val="clear" w:pos="9355"/>
        </w:tabs>
        <w:jc w:val="center"/>
      </w:pPr>
    </w:p>
    <w:p w:rsidR="00EE4385" w:rsidRDefault="00EE4385" w:rsidP="00EE4385">
      <w:pPr>
        <w:pStyle w:val="a5"/>
        <w:tabs>
          <w:tab w:val="clear" w:pos="4677"/>
          <w:tab w:val="clear" w:pos="9355"/>
        </w:tabs>
        <w:jc w:val="center"/>
      </w:pPr>
      <w:r>
        <w:t>Исполнение</w:t>
      </w:r>
      <w:r w:rsidRPr="00A20BBB">
        <w:t xml:space="preserve"> </w:t>
      </w:r>
      <w:r>
        <w:t xml:space="preserve">расходной части бюджета </w:t>
      </w:r>
      <w:r w:rsidR="00BE2448">
        <w:t>в разрезе</w:t>
      </w:r>
      <w:r>
        <w:t xml:space="preserve"> целевы</w:t>
      </w:r>
      <w:r w:rsidR="00BE2448">
        <w:t>х</w:t>
      </w:r>
      <w:r>
        <w:t xml:space="preserve"> стат</w:t>
      </w:r>
      <w:r w:rsidR="00BE2448">
        <w:t>ей</w:t>
      </w:r>
      <w:r>
        <w:t xml:space="preserve"> представлено в таблице:</w:t>
      </w:r>
    </w:p>
    <w:p w:rsidR="00ED7343" w:rsidRDefault="00225F79" w:rsidP="00225F79">
      <w:pPr>
        <w:pStyle w:val="a5"/>
        <w:tabs>
          <w:tab w:val="clear" w:pos="4677"/>
          <w:tab w:val="clear" w:pos="9355"/>
        </w:tabs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615" w:type="dxa"/>
        <w:tblInd w:w="-176" w:type="dxa"/>
        <w:tblLayout w:type="fixed"/>
        <w:tblLook w:val="04A0"/>
      </w:tblPr>
      <w:tblGrid>
        <w:gridCol w:w="1135"/>
        <w:gridCol w:w="3385"/>
        <w:gridCol w:w="1559"/>
        <w:gridCol w:w="1418"/>
        <w:gridCol w:w="1417"/>
        <w:gridCol w:w="851"/>
        <w:gridCol w:w="850"/>
      </w:tblGrid>
      <w:tr w:rsidR="00924B5F" w:rsidRPr="00924B5F" w:rsidTr="00924B5F">
        <w:trPr>
          <w:trHeight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B5F" w:rsidRPr="00924B5F" w:rsidRDefault="00924B5F" w:rsidP="00924B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4B5F"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B5F" w:rsidRPr="00924B5F" w:rsidRDefault="00924B5F" w:rsidP="00924B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4B5F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B5F" w:rsidRPr="00924B5F" w:rsidRDefault="00924B5F" w:rsidP="00924B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4B5F">
              <w:rPr>
                <w:rFonts w:ascii="Arial" w:hAnsi="Arial" w:cs="Arial"/>
                <w:b/>
                <w:bCs/>
                <w:sz w:val="17"/>
                <w:szCs w:val="17"/>
              </w:rPr>
              <w:t>исполнение 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B5F" w:rsidRPr="00924B5F" w:rsidRDefault="00924B5F" w:rsidP="00924B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4B5F">
              <w:rPr>
                <w:rFonts w:ascii="Arial" w:hAnsi="Arial" w:cs="Arial"/>
                <w:b/>
                <w:bCs/>
                <w:sz w:val="17"/>
                <w:szCs w:val="17"/>
              </w:rPr>
              <w:t>Ассигнования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B5F" w:rsidRPr="00924B5F" w:rsidRDefault="00924B5F" w:rsidP="00924B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4B5F">
              <w:rPr>
                <w:rFonts w:ascii="Arial" w:hAnsi="Arial" w:cs="Arial"/>
                <w:b/>
                <w:bCs/>
                <w:sz w:val="17"/>
                <w:szCs w:val="17"/>
              </w:rPr>
              <w:t>исполнение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B5F" w:rsidRPr="00924B5F" w:rsidRDefault="00924B5F" w:rsidP="00924B5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B5F">
              <w:rPr>
                <w:rFonts w:ascii="Arial" w:hAnsi="Arial" w:cs="Arial"/>
                <w:b/>
                <w:sz w:val="17"/>
                <w:szCs w:val="17"/>
              </w:rPr>
              <w:t xml:space="preserve">% исполнения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B5F" w:rsidRPr="00924B5F" w:rsidRDefault="00924B5F" w:rsidP="00924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B5F">
              <w:rPr>
                <w:rFonts w:ascii="Arial" w:hAnsi="Arial" w:cs="Arial"/>
                <w:b/>
                <w:sz w:val="20"/>
                <w:szCs w:val="20"/>
              </w:rPr>
              <w:t>рост к 2016г, %</w:t>
            </w:r>
          </w:p>
        </w:tc>
      </w:tr>
      <w:tr w:rsidR="00924B5F" w:rsidRPr="00924B5F" w:rsidTr="00924B5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B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B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  <w:rPr>
                <w:b/>
                <w:bCs/>
              </w:rPr>
            </w:pPr>
            <w:r w:rsidRPr="00924B5F">
              <w:rPr>
                <w:b/>
                <w:bCs/>
              </w:rPr>
              <w:t>1 088 190,5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  <w:rPr>
                <w:b/>
                <w:bCs/>
              </w:rPr>
            </w:pPr>
            <w:r w:rsidRPr="00924B5F">
              <w:rPr>
                <w:b/>
                <w:bCs/>
              </w:rPr>
              <w:t>1 211 602,8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  <w:rPr>
                <w:b/>
                <w:bCs/>
              </w:rPr>
            </w:pPr>
            <w:r w:rsidRPr="00924B5F">
              <w:rPr>
                <w:b/>
                <w:bCs/>
              </w:rPr>
              <w:t>1 187 120,1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b/>
                <w:bCs/>
              </w:rPr>
            </w:pPr>
            <w:r w:rsidRPr="00924B5F">
              <w:rPr>
                <w:b/>
                <w:bCs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b/>
                <w:bCs/>
              </w:rPr>
            </w:pPr>
            <w:r w:rsidRPr="00924B5F">
              <w:rPr>
                <w:b/>
                <w:bCs/>
              </w:rPr>
              <w:t>9,1</w:t>
            </w:r>
          </w:p>
        </w:tc>
      </w:tr>
      <w:tr w:rsidR="00924B5F" w:rsidRPr="00924B5F" w:rsidTr="00924B5F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sz w:val="18"/>
                <w:szCs w:val="18"/>
              </w:rPr>
            </w:pPr>
            <w:r w:rsidRPr="00924B5F">
              <w:rPr>
                <w:sz w:val="18"/>
                <w:szCs w:val="18"/>
              </w:rPr>
              <w:t>1400000000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sz w:val="16"/>
                <w:szCs w:val="16"/>
              </w:rPr>
            </w:pPr>
            <w:r w:rsidRPr="00924B5F">
              <w:rPr>
                <w:rFonts w:ascii="Arial" w:hAnsi="Arial" w:cs="Arial"/>
                <w:sz w:val="16"/>
                <w:szCs w:val="16"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33,3</w:t>
            </w:r>
          </w:p>
        </w:tc>
      </w:tr>
      <w:tr w:rsidR="00924B5F" w:rsidRPr="00924B5F" w:rsidTr="00924B5F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sz w:val="18"/>
                <w:szCs w:val="18"/>
              </w:rPr>
            </w:pPr>
            <w:r w:rsidRPr="00924B5F">
              <w:rPr>
                <w:sz w:val="18"/>
                <w:szCs w:val="18"/>
              </w:rPr>
              <w:t>1900000000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sz w:val="16"/>
                <w:szCs w:val="16"/>
              </w:rPr>
            </w:pPr>
            <w:r w:rsidRPr="00924B5F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на 2016 - 2018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316 536,3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1 209 870,3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1 185 387,8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274,5</w:t>
            </w:r>
          </w:p>
        </w:tc>
      </w:tr>
      <w:tr w:rsidR="00924B5F" w:rsidRPr="00924B5F" w:rsidTr="00924B5F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sz w:val="18"/>
                <w:szCs w:val="18"/>
              </w:rPr>
            </w:pPr>
            <w:r w:rsidRPr="00924B5F">
              <w:rPr>
                <w:sz w:val="18"/>
                <w:szCs w:val="18"/>
              </w:rPr>
              <w:t>5100000000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sz w:val="16"/>
                <w:szCs w:val="16"/>
              </w:rPr>
            </w:pPr>
            <w:r w:rsidRPr="00924B5F">
              <w:rPr>
                <w:rFonts w:ascii="Arial" w:hAnsi="Arial" w:cs="Arial"/>
                <w:sz w:val="16"/>
                <w:szCs w:val="16"/>
              </w:rPr>
              <w:t>Государственная программа Иркутской области "Развитие образования" на 2014 - 2018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760 461,3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r w:rsidRPr="00924B5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-100,0</w:t>
            </w:r>
          </w:p>
        </w:tc>
      </w:tr>
      <w:tr w:rsidR="00924B5F" w:rsidRPr="00924B5F" w:rsidTr="00924B5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sz w:val="18"/>
                <w:szCs w:val="18"/>
              </w:rPr>
            </w:pPr>
            <w:r w:rsidRPr="00924B5F">
              <w:rPr>
                <w:sz w:val="18"/>
                <w:szCs w:val="18"/>
              </w:rPr>
              <w:t>5300000000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sz w:val="16"/>
                <w:szCs w:val="16"/>
              </w:rPr>
            </w:pPr>
            <w:r w:rsidRPr="00924B5F">
              <w:rPr>
                <w:rFonts w:ascii="Arial" w:hAnsi="Arial" w:cs="Arial"/>
                <w:sz w:val="16"/>
                <w:szCs w:val="16"/>
              </w:rPr>
              <w:t>Государственная программа Иркутской области "Социальная поддержка населения" на 2014-2018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10 029,6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r w:rsidRPr="00924B5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-100,0</w:t>
            </w:r>
          </w:p>
        </w:tc>
      </w:tr>
      <w:tr w:rsidR="00924B5F" w:rsidRPr="00924B5F" w:rsidTr="00924B5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sz w:val="18"/>
                <w:szCs w:val="18"/>
              </w:rPr>
            </w:pPr>
            <w:r w:rsidRPr="00924B5F">
              <w:rPr>
                <w:sz w:val="18"/>
                <w:szCs w:val="18"/>
              </w:rPr>
              <w:t>2100000000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sz w:val="16"/>
                <w:szCs w:val="16"/>
              </w:rPr>
            </w:pPr>
            <w:r w:rsidRPr="00924B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для </w:t>
            </w:r>
            <w:proofErr w:type="spellStart"/>
            <w:r w:rsidRPr="00924B5F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924B5F">
              <w:rPr>
                <w:rFonts w:ascii="Arial" w:hAnsi="Arial" w:cs="Arial"/>
                <w:sz w:val="16"/>
                <w:szCs w:val="16"/>
              </w:rPr>
              <w:t xml:space="preserve"> групп населения" на 2016 - 2018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429,5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429,5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429,5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0,0</w:t>
            </w:r>
          </w:p>
        </w:tc>
      </w:tr>
      <w:tr w:rsidR="00924B5F" w:rsidRPr="00924B5F" w:rsidTr="00924B5F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sz w:val="18"/>
                <w:szCs w:val="18"/>
              </w:rPr>
            </w:pPr>
            <w:r w:rsidRPr="00924B5F">
              <w:rPr>
                <w:sz w:val="18"/>
                <w:szCs w:val="18"/>
              </w:rPr>
              <w:lastRenderedPageBreak/>
              <w:t>2400000000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sz w:val="16"/>
                <w:szCs w:val="16"/>
              </w:rPr>
            </w:pPr>
            <w:r w:rsidRPr="00924B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"Профилактика социально-негативных явлений </w:t>
            </w:r>
            <w:proofErr w:type="gramStart"/>
            <w:r w:rsidRPr="00924B5F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24B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24B5F">
              <w:rPr>
                <w:rFonts w:ascii="Arial" w:hAnsi="Arial" w:cs="Arial"/>
                <w:sz w:val="16"/>
                <w:szCs w:val="16"/>
              </w:rPr>
              <w:t>Нижнеудинском</w:t>
            </w:r>
            <w:proofErr w:type="gramEnd"/>
            <w:r w:rsidRPr="00924B5F">
              <w:rPr>
                <w:rFonts w:ascii="Arial" w:hAnsi="Arial" w:cs="Arial"/>
                <w:sz w:val="16"/>
                <w:szCs w:val="16"/>
              </w:rPr>
              <w:t xml:space="preserve"> районе" на 2016 - 2018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237,8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101,5</w:t>
            </w:r>
          </w:p>
        </w:tc>
      </w:tr>
      <w:tr w:rsidR="00924B5F" w:rsidRPr="00924B5F" w:rsidTr="00924B5F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sz w:val="18"/>
                <w:szCs w:val="18"/>
              </w:rPr>
            </w:pPr>
            <w:r w:rsidRPr="00924B5F">
              <w:rPr>
                <w:sz w:val="18"/>
                <w:szCs w:val="18"/>
              </w:rPr>
              <w:t>2500000000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sz w:val="16"/>
                <w:szCs w:val="16"/>
              </w:rPr>
            </w:pPr>
            <w:r w:rsidRPr="00924B5F">
              <w:rPr>
                <w:rFonts w:ascii="Arial" w:hAnsi="Arial" w:cs="Arial"/>
                <w:sz w:val="16"/>
                <w:szCs w:val="16"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100,0</w:t>
            </w:r>
          </w:p>
        </w:tc>
      </w:tr>
      <w:tr w:rsidR="00924B5F" w:rsidRPr="00924B5F" w:rsidTr="00924B5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center"/>
              <w:rPr>
                <w:sz w:val="18"/>
                <w:szCs w:val="18"/>
              </w:rPr>
            </w:pPr>
            <w:r w:rsidRPr="00924B5F">
              <w:rPr>
                <w:sz w:val="18"/>
                <w:szCs w:val="18"/>
              </w:rPr>
              <w:t>4000000000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rPr>
                <w:rFonts w:ascii="Arial" w:hAnsi="Arial" w:cs="Arial"/>
                <w:sz w:val="16"/>
                <w:szCs w:val="16"/>
              </w:rPr>
            </w:pPr>
            <w:r w:rsidRPr="00924B5F">
              <w:rPr>
                <w:rFonts w:ascii="Arial" w:hAnsi="Arial" w:cs="Arial"/>
                <w:sz w:val="16"/>
                <w:szCs w:val="16"/>
              </w:rPr>
              <w:t>Непрограммные расходы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right"/>
            </w:pPr>
            <w:r w:rsidRPr="00924B5F"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B5F" w:rsidRPr="00924B5F" w:rsidRDefault="00924B5F" w:rsidP="00924B5F">
            <w:pPr>
              <w:jc w:val="center"/>
            </w:pPr>
            <w:r w:rsidRPr="00924B5F">
              <w:t>58,2</w:t>
            </w:r>
          </w:p>
        </w:tc>
      </w:tr>
    </w:tbl>
    <w:p w:rsidR="00924B5F" w:rsidRDefault="00924B5F" w:rsidP="00924B5F">
      <w:pPr>
        <w:pStyle w:val="a5"/>
        <w:tabs>
          <w:tab w:val="clear" w:pos="4677"/>
          <w:tab w:val="clear" w:pos="9355"/>
        </w:tabs>
      </w:pPr>
    </w:p>
    <w:p w:rsidR="00C26EA2" w:rsidRDefault="005E0006" w:rsidP="00136D7F">
      <w:pPr>
        <w:pStyle w:val="a5"/>
        <w:tabs>
          <w:tab w:val="clear" w:pos="4677"/>
          <w:tab w:val="clear" w:pos="9355"/>
        </w:tabs>
        <w:ind w:firstLine="708"/>
        <w:jc w:val="both"/>
      </w:pPr>
      <w:r w:rsidRPr="00EA7D12">
        <w:t>В</w:t>
      </w:r>
      <w:r>
        <w:t xml:space="preserve"> отчете об исполнении бюджета (форма № 0503127) расходы отражены в разрезе бюджетной классификации, </w:t>
      </w:r>
      <w:r w:rsidR="00EA7D12">
        <w:t xml:space="preserve">не </w:t>
      </w:r>
      <w:r>
        <w:t>содержащей</w:t>
      </w:r>
      <w:r w:rsidR="00EA7D12">
        <w:t xml:space="preserve"> </w:t>
      </w:r>
      <w:r>
        <w:t>итоговые показатели расходов по разделам и подразделам</w:t>
      </w:r>
      <w:r w:rsidR="006E5237">
        <w:t xml:space="preserve">, что значительно затрудняет проводить анализ по расходам. Раздел 1(доходы бюджета) – не заполнен! </w:t>
      </w:r>
      <w:r w:rsidR="00C26EA2">
        <w:t>Данные отчетной формы «Справка по заключению счетов бюджетного учета» соответствуют показателям отчетной формы «Отчет о финансовых результатах деятельности учреждения».</w:t>
      </w:r>
      <w:r w:rsidR="00C26EA2" w:rsidRPr="0079406D">
        <w:t xml:space="preserve"> </w:t>
      </w:r>
      <w:r w:rsidR="00C26EA2" w:rsidRPr="00C71BD0">
        <w:t>При анализе данных бюджетной отчетности установлено, что контрольные соотношения в представленной бюджетной отчетности в части взаимоувязанных показателей</w:t>
      </w:r>
      <w:r w:rsidR="00C26EA2">
        <w:t>,</w:t>
      </w:r>
      <w:r w:rsidR="00C26EA2" w:rsidRPr="00C71BD0">
        <w:t xml:space="preserve"> </w:t>
      </w:r>
      <w:r w:rsidR="00C26EA2">
        <w:t xml:space="preserve">как </w:t>
      </w:r>
      <w:r w:rsidR="00C26EA2" w:rsidRPr="00C71BD0">
        <w:t xml:space="preserve">между формами отчетности, так и </w:t>
      </w:r>
      <w:r w:rsidR="00C26EA2">
        <w:t>в рамках одной формы, соблюдены.</w:t>
      </w:r>
      <w:r w:rsidR="00C26EA2" w:rsidRPr="00C71BD0">
        <w:t xml:space="preserve"> Утвержденные бюджетные назначения, указанные в отчетности</w:t>
      </w:r>
      <w:r w:rsidR="00C26EA2">
        <w:t>,</w:t>
      </w:r>
      <w:r w:rsidR="00C26EA2" w:rsidRPr="00C71BD0">
        <w:t xml:space="preserve"> соответствуют показателям утвержденного бюджета с учетом изменений, внесенных в ходе исполнения бюджета</w:t>
      </w:r>
      <w:r w:rsidR="00C26EA2">
        <w:t>.</w:t>
      </w:r>
    </w:p>
    <w:p w:rsidR="00E61967" w:rsidRPr="004618EE" w:rsidRDefault="005E0006" w:rsidP="00C26EA2">
      <w:pPr>
        <w:pStyle w:val="a5"/>
        <w:tabs>
          <w:tab w:val="clear" w:pos="4677"/>
          <w:tab w:val="clear" w:pos="9355"/>
        </w:tabs>
        <w:ind w:firstLine="708"/>
        <w:jc w:val="both"/>
        <w:rPr>
          <w:highlight w:val="yellow"/>
        </w:rPr>
      </w:pPr>
      <w:r>
        <w:t>Неиспользованны</w:t>
      </w:r>
      <w:r w:rsidR="006D618F">
        <w:t>е</w:t>
      </w:r>
      <w:r>
        <w:t xml:space="preserve"> </w:t>
      </w:r>
      <w:r w:rsidR="00EA7D12">
        <w:t>назначения по ассигнованиям</w:t>
      </w:r>
      <w:r w:rsidR="006D618F">
        <w:t xml:space="preserve"> составили </w:t>
      </w:r>
      <w:r w:rsidR="00EA7D12">
        <w:t>24482,7</w:t>
      </w:r>
      <w:r w:rsidR="006D618F">
        <w:t xml:space="preserve"> тыс. рублей</w:t>
      </w:r>
      <w:r w:rsidR="00EA7D12">
        <w:t>, по лимитам – 13591,4 тыс. рублей</w:t>
      </w:r>
      <w:r>
        <w:t>.</w:t>
      </w:r>
      <w:r w:rsidR="006D618F">
        <w:t xml:space="preserve"> </w:t>
      </w:r>
      <w:r w:rsidR="001344FC">
        <w:t xml:space="preserve">В том числе </w:t>
      </w:r>
      <w:r w:rsidR="000717AC">
        <w:t>по р</w:t>
      </w:r>
      <w:r w:rsidR="000717AC" w:rsidRPr="000E3682">
        <w:t>еализаци</w:t>
      </w:r>
      <w:r w:rsidR="000717AC">
        <w:t>и</w:t>
      </w:r>
      <w:r w:rsidR="000717AC" w:rsidRPr="000E3682">
        <w:t xml:space="preserve"> направлений расходов в</w:t>
      </w:r>
      <w:r w:rsidR="000717AC">
        <w:t>едомственной целевой программы (</w:t>
      </w:r>
      <w:r w:rsidR="000717AC" w:rsidRPr="000E3682">
        <w:t xml:space="preserve">подпрограммы </w:t>
      </w:r>
      <w:r w:rsidR="000717AC">
        <w:t>«Дошкольное образование»)</w:t>
      </w:r>
      <w:r w:rsidR="000717AC" w:rsidRPr="000E3682">
        <w:t>, а также непрограммным направлениям расходов</w:t>
      </w:r>
      <w:r w:rsidR="00C700D9">
        <w:t xml:space="preserve"> (по лимитам)</w:t>
      </w:r>
      <w:r w:rsidR="000717AC" w:rsidRPr="000E3682">
        <w:t xml:space="preserve"> </w:t>
      </w:r>
      <w:r w:rsidR="00C700D9">
        <w:t>–</w:t>
      </w:r>
      <w:r w:rsidR="006C6291">
        <w:t xml:space="preserve"> </w:t>
      </w:r>
      <w:r w:rsidR="004618EE">
        <w:t>1799,7</w:t>
      </w:r>
      <w:r w:rsidR="000717AC">
        <w:t xml:space="preserve"> тыс. </w:t>
      </w:r>
      <w:r w:rsidR="0074047C">
        <w:t xml:space="preserve">рублей, </w:t>
      </w:r>
      <w:r w:rsidR="001344FC">
        <w:t>остаток субвенции</w:t>
      </w:r>
      <w:r w:rsidR="001344FC" w:rsidRPr="000E3682"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</w:r>
      <w:r w:rsidR="001344FC">
        <w:t>, составил 1,5 тыс. рублей;</w:t>
      </w:r>
      <w:r w:rsidR="0074047C" w:rsidRPr="0074047C">
        <w:t xml:space="preserve"> </w:t>
      </w:r>
      <w:r w:rsidR="0074047C">
        <w:t>по р</w:t>
      </w:r>
      <w:r w:rsidR="0074047C" w:rsidRPr="000E3682">
        <w:t>еализаци</w:t>
      </w:r>
      <w:r w:rsidR="0074047C">
        <w:t>и</w:t>
      </w:r>
      <w:r w:rsidR="0074047C" w:rsidRPr="000E3682">
        <w:t xml:space="preserve"> направлений расходов в</w:t>
      </w:r>
      <w:r w:rsidR="0074047C">
        <w:t>едомственной целевой программы (</w:t>
      </w:r>
      <w:r w:rsidR="0074047C" w:rsidRPr="000E3682">
        <w:t xml:space="preserve">подпрограммы </w:t>
      </w:r>
      <w:r w:rsidR="0074047C">
        <w:t>«Общее образование»)</w:t>
      </w:r>
      <w:r w:rsidR="0074047C" w:rsidRPr="000E3682">
        <w:t xml:space="preserve">, а также непрограммным направлениям расходов </w:t>
      </w:r>
      <w:r w:rsidR="004618EE">
        <w:t>–</w:t>
      </w:r>
      <w:r w:rsidR="0074047C">
        <w:t xml:space="preserve"> </w:t>
      </w:r>
      <w:r w:rsidR="004618EE">
        <w:t>1778,2</w:t>
      </w:r>
      <w:r w:rsidR="0074047C">
        <w:t xml:space="preserve"> тыс</w:t>
      </w:r>
      <w:proofErr w:type="gramStart"/>
      <w:r w:rsidR="0074047C">
        <w:t>.р</w:t>
      </w:r>
      <w:proofErr w:type="gramEnd"/>
      <w:r w:rsidR="0074047C">
        <w:t>ублей;</w:t>
      </w:r>
      <w:r w:rsidR="001344FC" w:rsidRPr="001344FC">
        <w:t xml:space="preserve"> </w:t>
      </w:r>
      <w:r w:rsidR="004618EE" w:rsidRPr="004618EE">
        <w:rPr>
          <w:bCs/>
        </w:rPr>
        <w:t xml:space="preserve">по обеспечению деятельности домов </w:t>
      </w:r>
      <w:r w:rsidR="004618EE">
        <w:rPr>
          <w:bCs/>
        </w:rPr>
        <w:t>–</w:t>
      </w:r>
      <w:r w:rsidR="004618EE" w:rsidRPr="004618EE">
        <w:rPr>
          <w:bCs/>
        </w:rPr>
        <w:t xml:space="preserve"> интернатов</w:t>
      </w:r>
      <w:r w:rsidR="004618EE">
        <w:rPr>
          <w:bCs/>
        </w:rPr>
        <w:t xml:space="preserve"> – 73,1 тыс. руб., </w:t>
      </w:r>
      <w:r w:rsidR="00C97599" w:rsidRPr="004618EE">
        <w:rPr>
          <w:bCs/>
        </w:rPr>
        <w:t>по организации и проведению мероприятий по капитальному, выборочному и текущему ремонту объектов муниципальной собственности в сфере образования – 5 102,9 тыс. руб</w:t>
      </w:r>
      <w:r w:rsidR="004618EE">
        <w:rPr>
          <w:bCs/>
        </w:rPr>
        <w:t>.</w:t>
      </w:r>
      <w:r w:rsidR="00C97599" w:rsidRPr="004618EE">
        <w:rPr>
          <w:bCs/>
        </w:rPr>
        <w:t>;</w:t>
      </w:r>
      <w:r w:rsidR="00F11AA4" w:rsidRPr="004618EE">
        <w:t xml:space="preserve"> </w:t>
      </w:r>
      <w:r w:rsidR="00A50B9D">
        <w:t xml:space="preserve">остаток </w:t>
      </w:r>
      <w:r w:rsidR="004618EE">
        <w:t>с</w:t>
      </w:r>
      <w:r w:rsidR="004618EE" w:rsidRPr="000E3682">
        <w:t>убвенци</w:t>
      </w:r>
      <w:r w:rsidR="004618EE">
        <w:t>и</w:t>
      </w:r>
      <w:r w:rsidR="004618EE" w:rsidRPr="000E3682">
        <w:t xml:space="preserve"> на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="004618EE">
        <w:t xml:space="preserve"> – 4369,5 тыс. рублей;</w:t>
      </w:r>
      <w:r w:rsidR="004618EE" w:rsidRPr="004618EE">
        <w:rPr>
          <w:b/>
          <w:bCs/>
        </w:rPr>
        <w:t xml:space="preserve"> </w:t>
      </w:r>
      <w:r w:rsidR="004618EE" w:rsidRPr="004618EE">
        <w:rPr>
          <w:bCs/>
        </w:rPr>
        <w:t>по</w:t>
      </w:r>
      <w:r w:rsidR="004618EE">
        <w:rPr>
          <w:b/>
          <w:bCs/>
        </w:rPr>
        <w:t xml:space="preserve"> </w:t>
      </w:r>
      <w:r w:rsidR="004618EE" w:rsidRPr="004618EE">
        <w:rPr>
          <w:bCs/>
        </w:rPr>
        <w:t>подпрограмм</w:t>
      </w:r>
      <w:r w:rsidR="004618EE">
        <w:rPr>
          <w:bCs/>
        </w:rPr>
        <w:t>е</w:t>
      </w:r>
      <w:r w:rsidR="004618EE" w:rsidRPr="004618EE">
        <w:rPr>
          <w:bCs/>
        </w:rPr>
        <w:t xml:space="preserve"> "Дополнительное образование детей в сфере образования</w:t>
      </w:r>
      <w:r w:rsidR="00E752A1">
        <w:rPr>
          <w:bCs/>
        </w:rPr>
        <w:t>»</w:t>
      </w:r>
      <w:r w:rsidR="004618EE">
        <w:rPr>
          <w:bCs/>
        </w:rPr>
        <w:t xml:space="preserve"> -266,5 тыс. рублей.</w:t>
      </w:r>
      <w:r w:rsidR="007B1E77">
        <w:rPr>
          <w:bCs/>
        </w:rPr>
        <w:t xml:space="preserve"> Остаток средств бюджетных учреждений на счете по состоянию на 1 января 2018 года составил 451,0 тыс. рублей.</w:t>
      </w:r>
    </w:p>
    <w:p w:rsidR="005E0006" w:rsidRPr="00426888" w:rsidRDefault="005E0006" w:rsidP="007A6483">
      <w:pPr>
        <w:pStyle w:val="a3"/>
      </w:pPr>
    </w:p>
    <w:p w:rsidR="007A4CBE" w:rsidRDefault="00E03D31" w:rsidP="00E03D31">
      <w:pPr>
        <w:pStyle w:val="a3"/>
        <w:ind w:firstLine="708"/>
      </w:pPr>
      <w:r w:rsidRPr="004073E7">
        <w:rPr>
          <w:b/>
        </w:rPr>
        <w:t>Кредиторская задолженность</w:t>
      </w:r>
      <w:r w:rsidRPr="00CD7AA0">
        <w:t xml:space="preserve"> на 01.01.201</w:t>
      </w:r>
      <w:r>
        <w:t>8</w:t>
      </w:r>
      <w:r w:rsidRPr="00CD7AA0">
        <w:t xml:space="preserve"> года </w:t>
      </w:r>
      <w:r>
        <w:t xml:space="preserve">составила </w:t>
      </w:r>
      <w:r w:rsidR="007A4CBE">
        <w:t>1460,0</w:t>
      </w:r>
      <w:r w:rsidRPr="00CD7AA0">
        <w:t xml:space="preserve"> тыс.</w:t>
      </w:r>
      <w:r>
        <w:t xml:space="preserve"> </w:t>
      </w:r>
      <w:r w:rsidRPr="00CD7AA0">
        <w:t>рублей</w:t>
      </w:r>
      <w:r w:rsidR="007A4CBE">
        <w:t xml:space="preserve"> - </w:t>
      </w:r>
      <w:r>
        <w:t xml:space="preserve">по казенным </w:t>
      </w:r>
      <w:r w:rsidR="007A4CBE">
        <w:t>учреждениям</w:t>
      </w:r>
      <w:r>
        <w:t>. В том числе по</w:t>
      </w:r>
      <w:r w:rsidRPr="00CD7AA0">
        <w:t xml:space="preserve"> </w:t>
      </w:r>
      <w:r>
        <w:t xml:space="preserve">расчетам с </w:t>
      </w:r>
      <w:r w:rsidR="007A4CBE">
        <w:t xml:space="preserve">плательщиками доходов – 1053,2 тыс. рублей, по расчетам с поставщиками и </w:t>
      </w:r>
      <w:r>
        <w:t xml:space="preserve">подрядчиками – </w:t>
      </w:r>
      <w:r w:rsidR="007A4CBE">
        <w:t>356,3</w:t>
      </w:r>
      <w:r>
        <w:t xml:space="preserve"> тыс. рублей. Кредиторская задолженность по платежам в бюджет и внебюджетные фонды по состоянию на 1 января 2018 года </w:t>
      </w:r>
      <w:r w:rsidR="007A4CBE">
        <w:t xml:space="preserve"> составляет 45,7 тыс. рублей</w:t>
      </w:r>
      <w:r>
        <w:t xml:space="preserve">. Просроченной кредиторской </w:t>
      </w:r>
      <w:r w:rsidRPr="00CD7AA0">
        <w:t>задолженност</w:t>
      </w:r>
      <w:r>
        <w:t>и нет.</w:t>
      </w:r>
      <w:r w:rsidR="007A4CBE">
        <w:t xml:space="preserve"> По сравнению с 2016 годом размер кредиторской задолженности сократился на 15438,7 тыс. рублей.</w:t>
      </w:r>
    </w:p>
    <w:p w:rsidR="00E03D31" w:rsidRDefault="007A4CBE" w:rsidP="00E03D31">
      <w:pPr>
        <w:pStyle w:val="a3"/>
        <w:ind w:firstLine="708"/>
      </w:pPr>
      <w:r>
        <w:t xml:space="preserve"> </w:t>
      </w:r>
    </w:p>
    <w:p w:rsidR="00E03D31" w:rsidRDefault="00E03D31" w:rsidP="00E03D31">
      <w:pPr>
        <w:pStyle w:val="a3"/>
        <w:ind w:firstLine="708"/>
      </w:pPr>
      <w:r w:rsidRPr="004073E7">
        <w:rPr>
          <w:b/>
        </w:rPr>
        <w:t>Дебиторская задолженность</w:t>
      </w:r>
      <w:r>
        <w:t xml:space="preserve"> по состоянию на 1 января 2018 года составила по бюджетным учреждениям, подведомственным Управлению </w:t>
      </w:r>
      <w:r w:rsidR="00C15528">
        <w:t>образования – 301,9</w:t>
      </w:r>
      <w:r>
        <w:t xml:space="preserve"> тыс. рублей. В том числе </w:t>
      </w:r>
      <w:r w:rsidR="00C15528">
        <w:t xml:space="preserve">по доходам – 230,0 тыс. рублей, </w:t>
      </w:r>
      <w:r w:rsidR="005D47BA">
        <w:t xml:space="preserve">по расчетам с ФСС – 7,3 тыс. рублей, с Пенсионным фондом – 5,2 тыс. </w:t>
      </w:r>
      <w:r w:rsidR="007B1E77">
        <w:t>рублей.</w:t>
      </w:r>
      <w:r w:rsidR="00C90E75">
        <w:t xml:space="preserve"> </w:t>
      </w:r>
      <w:r w:rsidR="007B1E77">
        <w:t>П</w:t>
      </w:r>
      <w:r>
        <w:t>ереплат</w:t>
      </w:r>
      <w:r w:rsidR="007B1E77">
        <w:t>а</w:t>
      </w:r>
      <w:r>
        <w:t xml:space="preserve"> </w:t>
      </w:r>
      <w:r w:rsidR="005D47BA">
        <w:t>по налогу на прибыль</w:t>
      </w:r>
      <w:r w:rsidR="007B1E77">
        <w:t xml:space="preserve"> составила</w:t>
      </w:r>
      <w:r w:rsidR="005D47BA">
        <w:t xml:space="preserve"> 0,4 </w:t>
      </w:r>
      <w:r>
        <w:t>тыс. рублей, авансовы</w:t>
      </w:r>
      <w:r w:rsidR="007B1E77">
        <w:t xml:space="preserve">е </w:t>
      </w:r>
      <w:r w:rsidR="007B1E77">
        <w:lastRenderedPageBreak/>
        <w:t>платежи</w:t>
      </w:r>
      <w:r>
        <w:t xml:space="preserve"> за </w:t>
      </w:r>
      <w:r w:rsidR="00C15528">
        <w:t>прочие услуги</w:t>
      </w:r>
      <w:r>
        <w:t xml:space="preserve"> – </w:t>
      </w:r>
      <w:r w:rsidR="00C15528">
        <w:t>16,3</w:t>
      </w:r>
      <w:r>
        <w:t xml:space="preserve"> тыс. рублей, аванс за приобретаемые матери</w:t>
      </w:r>
      <w:r w:rsidR="00C15528">
        <w:t>альные запасы – 42,5 тыс. рублей</w:t>
      </w:r>
      <w:r>
        <w:t xml:space="preserve">. </w:t>
      </w:r>
      <w:proofErr w:type="gramStart"/>
      <w:r>
        <w:t xml:space="preserve">По казенным учреждениям </w:t>
      </w:r>
      <w:r w:rsidR="00C90E75">
        <w:t>дебиторская задолженность составила</w:t>
      </w:r>
      <w:r>
        <w:t xml:space="preserve"> </w:t>
      </w:r>
      <w:r w:rsidR="00C90E75">
        <w:t>5217,7</w:t>
      </w:r>
      <w:r>
        <w:t xml:space="preserve"> тыс. рублей, в том числе: -  предоплата за услуги связи – 1 тыс. рублей,</w:t>
      </w:r>
      <w:r w:rsidR="00C51F46">
        <w:t xml:space="preserve"> за услуги по содержанию имущества</w:t>
      </w:r>
      <w:r>
        <w:t xml:space="preserve"> </w:t>
      </w:r>
      <w:r w:rsidR="00C51F46">
        <w:t xml:space="preserve">– 30,3 тыс. рублей, </w:t>
      </w:r>
      <w:r>
        <w:t xml:space="preserve">за прочие услуги </w:t>
      </w:r>
      <w:r w:rsidR="00C51F46">
        <w:t xml:space="preserve">4,7 </w:t>
      </w:r>
      <w:r>
        <w:t xml:space="preserve">тыс. рублей, за поставку материалов </w:t>
      </w:r>
      <w:r w:rsidR="00C51F46">
        <w:t>1500,5</w:t>
      </w:r>
      <w:r>
        <w:t xml:space="preserve"> тыс. рублей</w:t>
      </w:r>
      <w:r w:rsidR="00C51F46">
        <w:t>, по расчетам по ущербу – 489,1 тыс. рублей</w:t>
      </w:r>
      <w:r>
        <w:t>.</w:t>
      </w:r>
      <w:proofErr w:type="gramEnd"/>
      <w:r>
        <w:t xml:space="preserve"> Дебиторская задолженность по отчислениям </w:t>
      </w:r>
      <w:r w:rsidR="00C51F46">
        <w:t>бюджет и внебюджетные</w:t>
      </w:r>
      <w:r>
        <w:t xml:space="preserve"> фонды составила </w:t>
      </w:r>
      <w:r w:rsidR="00C51F46">
        <w:t>3191,4</w:t>
      </w:r>
      <w:r>
        <w:t xml:space="preserve"> тыс. рублей, в том числе </w:t>
      </w:r>
      <w:r w:rsidR="00C51F46">
        <w:t>по расчетам с ФСС -3138,4</w:t>
      </w:r>
      <w:r>
        <w:t xml:space="preserve"> тыс. рублей.</w:t>
      </w:r>
    </w:p>
    <w:p w:rsidR="00E03D31" w:rsidRPr="007A4CBE" w:rsidRDefault="007A4CBE" w:rsidP="00E03D31">
      <w:pPr>
        <w:pStyle w:val="a3"/>
        <w:ind w:firstLine="708"/>
      </w:pPr>
      <w:r w:rsidRPr="007A4CBE">
        <w:t>З</w:t>
      </w:r>
      <w:r w:rsidR="00E03D31" w:rsidRPr="007A4CBE">
        <w:t>начительные суммы дебиторской задолженности сви</w:t>
      </w:r>
      <w:r w:rsidRPr="007A4CBE">
        <w:t>детельствует о недостаточно эконом</w:t>
      </w:r>
      <w:r w:rsidR="00E03D31" w:rsidRPr="007A4CBE">
        <w:t>ном использовании бюджетных средств.</w:t>
      </w:r>
    </w:p>
    <w:p w:rsidR="00E03D31" w:rsidRDefault="00E03D31" w:rsidP="00E03D31">
      <w:pPr>
        <w:pStyle w:val="a3"/>
        <w:ind w:firstLine="708"/>
      </w:pPr>
      <w:r>
        <w:t>Согласно пояснительной записке, по результатам проведенн</w:t>
      </w:r>
      <w:r w:rsidR="00B078E0">
        <w:t>ых</w:t>
      </w:r>
      <w:r>
        <w:t xml:space="preserve"> в </w:t>
      </w:r>
      <w:r w:rsidRPr="007B4736">
        <w:t>2017</w:t>
      </w:r>
      <w:r>
        <w:t>году инвентаризаци</w:t>
      </w:r>
      <w:r w:rsidR="00B078E0">
        <w:t>й</w:t>
      </w:r>
      <w:r>
        <w:t xml:space="preserve"> излишек и недостач не установлено.</w:t>
      </w:r>
    </w:p>
    <w:p w:rsidR="00E03D31" w:rsidRDefault="00E03D31" w:rsidP="00E03D31">
      <w:pPr>
        <w:pStyle w:val="a3"/>
      </w:pPr>
    </w:p>
    <w:p w:rsidR="00E03D31" w:rsidRDefault="00E03D31" w:rsidP="00E03D31">
      <w:pPr>
        <w:pStyle w:val="a3"/>
      </w:pPr>
    </w:p>
    <w:p w:rsidR="00E03D31" w:rsidRPr="00765A9F" w:rsidRDefault="00E03D31" w:rsidP="00E03D31">
      <w:pPr>
        <w:pStyle w:val="a3"/>
        <w:rPr>
          <w:b/>
        </w:rPr>
      </w:pPr>
      <w:r w:rsidRPr="00765A9F">
        <w:rPr>
          <w:b/>
        </w:rPr>
        <w:t>Выводы:</w:t>
      </w:r>
    </w:p>
    <w:p w:rsidR="00E03D31" w:rsidRDefault="00E03D31" w:rsidP="00E03D31">
      <w:pPr>
        <w:pStyle w:val="a3"/>
      </w:pPr>
    </w:p>
    <w:p w:rsidR="00E03D31" w:rsidRDefault="00E03D31" w:rsidP="00E03D31">
      <w:pPr>
        <w:pStyle w:val="a3"/>
        <w:numPr>
          <w:ilvl w:val="0"/>
          <w:numId w:val="9"/>
        </w:numPr>
        <w:rPr>
          <w:b/>
        </w:rPr>
      </w:pPr>
      <w:r>
        <w:t xml:space="preserve">Решением Думы района от 26.12.2016г № 51 "О бюджете муниципального образования «Нижнеудинский район» на 2017 год и плановый период 2018-2019 годов" Управление </w:t>
      </w:r>
      <w:r w:rsidR="00B078E0">
        <w:t>образования</w:t>
      </w:r>
      <w:r>
        <w:t xml:space="preserve"> администрации муниципального района муниципального образования «Нижнеудинский район» включено в перечень главных администраторов доходов бюджета Нижнеудинского </w:t>
      </w:r>
      <w:r w:rsidRPr="00934FFA">
        <w:t xml:space="preserve">района. </w:t>
      </w:r>
      <w:r w:rsidRPr="00277AA3">
        <w:rPr>
          <w:b/>
        </w:rPr>
        <w:t>Отчетная форма  «Отчет об исполнении бюджета» (код формы по ОКУД 0503127) не отражает информации по доходам бюджета (1 раздел).</w:t>
      </w:r>
    </w:p>
    <w:p w:rsidR="00277AA3" w:rsidRPr="00277AA3" w:rsidRDefault="00277AA3" w:rsidP="00277AA3">
      <w:pPr>
        <w:pStyle w:val="a3"/>
        <w:ind w:left="720"/>
        <w:rPr>
          <w:b/>
        </w:rPr>
      </w:pPr>
    </w:p>
    <w:p w:rsidR="00E03D31" w:rsidRPr="00277AA3" w:rsidRDefault="00E03D31" w:rsidP="00E03D31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i/>
        </w:rPr>
      </w:pPr>
      <w:proofErr w:type="gramStart"/>
      <w:r w:rsidRPr="00934FFA">
        <w:t xml:space="preserve">Бюджетная отчетность представлена в соответствии с </w:t>
      </w:r>
      <w:r w:rsidRPr="00934FFA">
        <w:rPr>
          <w:bCs/>
        </w:rPr>
        <w:t xml:space="preserve">инструкциями о предоставлении отчетности, утвержденными Приказами Минфина России от 28.12.2010 № 191-н «Об утверждении Инструкции о порядке составления представления годовой, квартальной и месячной отчетности об исполнении бюджетов бюджетной системы Российской Федерации» и </w:t>
      </w:r>
      <w:r w:rsidRPr="00B23871">
        <w:t xml:space="preserve">от 25.03.2011 </w:t>
      </w:r>
      <w:r w:rsidRPr="00934FFA">
        <w:rPr>
          <w:bCs/>
        </w:rPr>
        <w:t xml:space="preserve">№ 33-н </w:t>
      </w:r>
      <w:r w:rsidRPr="00B23871"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</w:t>
      </w:r>
      <w:r>
        <w:t>етных и автономных учреждений</w:t>
      </w:r>
      <w:r w:rsidR="00B078E0">
        <w:t>».</w:t>
      </w:r>
      <w:proofErr w:type="gramEnd"/>
      <w:r w:rsidR="00B078E0">
        <w:t xml:space="preserve"> </w:t>
      </w:r>
      <w:r w:rsidR="00B078E0" w:rsidRPr="00B078E0">
        <w:rPr>
          <w:b/>
        </w:rPr>
        <w:t>В состав годовой отчетности казенных учреждений в нарушение части 2 статьи 264.1 Бюджетного кодекса РФ, пункта 11 Инструкции 191-н не включена отчетная форма 0503123 «Отчет о движении денежных средств».</w:t>
      </w:r>
    </w:p>
    <w:p w:rsidR="00277AA3" w:rsidRPr="00B078E0" w:rsidRDefault="00277AA3" w:rsidP="00277AA3">
      <w:pPr>
        <w:pStyle w:val="af1"/>
        <w:autoSpaceDE w:val="0"/>
        <w:autoSpaceDN w:val="0"/>
        <w:adjustRightInd w:val="0"/>
        <w:jc w:val="both"/>
        <w:rPr>
          <w:b/>
          <w:bCs/>
          <w:i/>
        </w:rPr>
      </w:pPr>
    </w:p>
    <w:p w:rsidR="00E03D31" w:rsidRDefault="00E03D31" w:rsidP="00E03D31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 xml:space="preserve">По состоянию на 1 января 2018 года размер дебиторской задолженности составил </w:t>
      </w:r>
      <w:r w:rsidR="00B078E0">
        <w:rPr>
          <w:bCs/>
        </w:rPr>
        <w:t>5519,5</w:t>
      </w:r>
      <w:r>
        <w:rPr>
          <w:bCs/>
        </w:rPr>
        <w:t xml:space="preserve"> </w:t>
      </w:r>
      <w:r w:rsidR="00B078E0">
        <w:rPr>
          <w:bCs/>
        </w:rPr>
        <w:t>тыс</w:t>
      </w:r>
      <w:proofErr w:type="gramStart"/>
      <w:r w:rsidR="00B078E0">
        <w:rPr>
          <w:bCs/>
        </w:rPr>
        <w:t>.</w:t>
      </w:r>
      <w:r>
        <w:rPr>
          <w:bCs/>
        </w:rPr>
        <w:t>р</w:t>
      </w:r>
      <w:proofErr w:type="gramEnd"/>
      <w:r>
        <w:rPr>
          <w:bCs/>
        </w:rPr>
        <w:t>ублей. Данная задолженность является текущей. Наличие кредиторской задолженности при наличии значительной суммы дебиторской задолженности свидетельствует о недостатках в перераспределении бюджетных ассигнований в процессе исполнения бюджета.</w:t>
      </w:r>
    </w:p>
    <w:p w:rsidR="00277AA3" w:rsidRDefault="00277AA3" w:rsidP="00277AA3">
      <w:pPr>
        <w:pStyle w:val="a3"/>
        <w:ind w:left="720"/>
        <w:rPr>
          <w:bCs/>
        </w:rPr>
      </w:pPr>
    </w:p>
    <w:p w:rsidR="00E03D31" w:rsidRDefault="00E03D31" w:rsidP="00E03D31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 xml:space="preserve">По состоянию на 1 января 2018 года объем кредиторской задолженности составил </w:t>
      </w:r>
      <w:r w:rsidR="007D7E90">
        <w:rPr>
          <w:bCs/>
        </w:rPr>
        <w:t>1460,0</w:t>
      </w:r>
      <w:r>
        <w:rPr>
          <w:bCs/>
        </w:rPr>
        <w:t xml:space="preserve"> тыс. рублей. Данная задолженность является текущей.</w:t>
      </w:r>
    </w:p>
    <w:p w:rsidR="00277AA3" w:rsidRDefault="00277AA3" w:rsidP="00277AA3">
      <w:pPr>
        <w:pStyle w:val="af1"/>
        <w:rPr>
          <w:bCs/>
        </w:rPr>
      </w:pPr>
    </w:p>
    <w:p w:rsidR="00277AA3" w:rsidRPr="00277AA3" w:rsidRDefault="00E03D31" w:rsidP="00277AA3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 xml:space="preserve">Учреждению необходимо усилить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действующих бюджетных обязательств, а также </w:t>
      </w:r>
      <w:r w:rsidRPr="00B84223">
        <w:t xml:space="preserve">обеспечить постанову бюджетного учета бюджетных обязательств </w:t>
      </w:r>
      <w:r w:rsidR="00277AA3" w:rsidRPr="00B84223">
        <w:t>учреждений в рамках Инструкции по бюджетному учету</w:t>
      </w:r>
      <w:r w:rsidR="00277AA3">
        <w:t>.</w:t>
      </w:r>
    </w:p>
    <w:p w:rsidR="00277AA3" w:rsidRDefault="00277AA3" w:rsidP="00277AA3">
      <w:pPr>
        <w:pStyle w:val="af1"/>
        <w:rPr>
          <w:bCs/>
        </w:rPr>
      </w:pPr>
    </w:p>
    <w:p w:rsidR="00277AA3" w:rsidRPr="00B078E0" w:rsidRDefault="00277AA3" w:rsidP="00277AA3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/>
        </w:rPr>
      </w:pPr>
      <w:r>
        <w:lastRenderedPageBreak/>
        <w:t>А</w:t>
      </w:r>
      <w:r w:rsidRPr="00C71BD0">
        <w:t xml:space="preserve">нализ данных </w:t>
      </w:r>
      <w:r>
        <w:t xml:space="preserve">представленной </w:t>
      </w:r>
      <w:r w:rsidRPr="00C71BD0">
        <w:t xml:space="preserve">бюджетной отчетности </w:t>
      </w:r>
      <w:r>
        <w:t>показал</w:t>
      </w:r>
      <w:r w:rsidRPr="00C71BD0">
        <w:t>, что контрольные соотношения части взаимоувязанных показателей</w:t>
      </w:r>
      <w:r>
        <w:t>,</w:t>
      </w:r>
      <w:r w:rsidRPr="00C71BD0">
        <w:t xml:space="preserve"> </w:t>
      </w:r>
      <w:r>
        <w:t xml:space="preserve">как </w:t>
      </w:r>
      <w:r w:rsidRPr="00C71BD0">
        <w:t xml:space="preserve">между формами отчетности, так и </w:t>
      </w:r>
      <w:r>
        <w:t>в рамках одной формы, сопоставимы.</w:t>
      </w:r>
      <w:r w:rsidRPr="00C71BD0">
        <w:t xml:space="preserve"> Утвержденные бюджетные назначения, указанные в отчетности</w:t>
      </w:r>
      <w:r>
        <w:t>,</w:t>
      </w:r>
      <w:r w:rsidRPr="00C71BD0">
        <w:t xml:space="preserve"> соответствуют показателям утвержденного бюджета с учетом изменений, внесенных в ходе исполнения бюджета</w:t>
      </w:r>
      <w:r>
        <w:t xml:space="preserve">. </w:t>
      </w:r>
      <w:r w:rsidRPr="00B23871">
        <w:t>На основании</w:t>
      </w:r>
      <w:r>
        <w:t xml:space="preserve"> проведенной</w:t>
      </w:r>
      <w:r w:rsidRPr="00B23871">
        <w:t xml:space="preserve"> внешней проверки отчета можно сделать вывод о том, что информация, отраженная в нем, является достоверной</w:t>
      </w:r>
      <w:r>
        <w:t>.</w:t>
      </w:r>
    </w:p>
    <w:p w:rsidR="00E03D31" w:rsidRDefault="00E03D31" w:rsidP="00277AA3">
      <w:pPr>
        <w:pStyle w:val="a3"/>
        <w:ind w:left="720"/>
        <w:rPr>
          <w:b/>
          <w:bCs/>
        </w:rPr>
      </w:pPr>
    </w:p>
    <w:p w:rsidR="00277AA3" w:rsidRPr="00CD7AA0" w:rsidRDefault="00277AA3" w:rsidP="00277AA3">
      <w:pPr>
        <w:pStyle w:val="a3"/>
        <w:ind w:left="720"/>
        <w:rPr>
          <w:b/>
          <w:bCs/>
        </w:rPr>
      </w:pPr>
    </w:p>
    <w:p w:rsidR="00E03D31" w:rsidRPr="00CD7AA0" w:rsidRDefault="00E03D31" w:rsidP="00E03D31">
      <w:pPr>
        <w:jc w:val="both"/>
        <w:rPr>
          <w:bCs/>
        </w:rPr>
      </w:pPr>
      <w:r w:rsidRPr="00CD7AA0">
        <w:t xml:space="preserve">Председатель </w:t>
      </w:r>
      <w:proofErr w:type="gramStart"/>
      <w:r w:rsidRPr="00CD7AA0">
        <w:t>Контрольно-счетной</w:t>
      </w:r>
      <w:proofErr w:type="gramEnd"/>
    </w:p>
    <w:p w:rsidR="00E03D31" w:rsidRDefault="00E03D31" w:rsidP="00E03D31">
      <w:pPr>
        <w:jc w:val="both"/>
      </w:pPr>
      <w:r w:rsidRPr="00CD7AA0">
        <w:t xml:space="preserve">палаты   </w:t>
      </w:r>
      <w:r>
        <w:t>муниципального района</w:t>
      </w:r>
    </w:p>
    <w:p w:rsidR="00E03D31" w:rsidRPr="00CD7AA0" w:rsidRDefault="00E03D31" w:rsidP="00E03D31">
      <w:pPr>
        <w:jc w:val="both"/>
      </w:pPr>
      <w:r w:rsidRPr="00CD7AA0">
        <w:t>муниципального образования</w:t>
      </w:r>
    </w:p>
    <w:p w:rsidR="00E03D31" w:rsidRPr="00CD7AA0" w:rsidRDefault="00E03D31" w:rsidP="00E03D31">
      <w:pPr>
        <w:jc w:val="both"/>
        <w:rPr>
          <w:b/>
        </w:rPr>
      </w:pPr>
      <w:r w:rsidRPr="00CD7AA0">
        <w:t xml:space="preserve">«Нижнеудинский район»                                                                          </w:t>
      </w:r>
      <w:r>
        <w:t>А.Н.Никитюк</w:t>
      </w:r>
      <w:r w:rsidRPr="00CD7AA0">
        <w:t xml:space="preserve">     </w:t>
      </w:r>
    </w:p>
    <w:sectPr w:rsidR="00E03D31" w:rsidRPr="00CD7AA0" w:rsidSect="001708A7">
      <w:headerReference w:type="default" r:id="rId7"/>
      <w:pgSz w:w="12240" w:h="15840"/>
      <w:pgMar w:top="1134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FC" w:rsidRDefault="001344FC" w:rsidP="00393D88">
      <w:r>
        <w:separator/>
      </w:r>
    </w:p>
  </w:endnote>
  <w:endnote w:type="continuationSeparator" w:id="1">
    <w:p w:rsidR="001344FC" w:rsidRDefault="001344FC" w:rsidP="0039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FC" w:rsidRDefault="001344FC" w:rsidP="00393D88">
      <w:r>
        <w:separator/>
      </w:r>
    </w:p>
  </w:footnote>
  <w:footnote w:type="continuationSeparator" w:id="1">
    <w:p w:rsidR="001344FC" w:rsidRDefault="001344FC" w:rsidP="0039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FC" w:rsidRDefault="00AB07C4">
    <w:pPr>
      <w:pStyle w:val="a7"/>
      <w:jc w:val="right"/>
    </w:pPr>
    <w:fldSimple w:instr=" PAGE   \* MERGEFORMAT ">
      <w:r w:rsidR="00277AA3">
        <w:rPr>
          <w:noProof/>
        </w:rPr>
        <w:t>4</w:t>
      </w:r>
    </w:fldSimple>
  </w:p>
  <w:p w:rsidR="001344FC" w:rsidRDefault="001344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6C"/>
    <w:multiLevelType w:val="hybridMultilevel"/>
    <w:tmpl w:val="C7D0F274"/>
    <w:lvl w:ilvl="0" w:tplc="DC5AED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B03368"/>
    <w:multiLevelType w:val="hybridMultilevel"/>
    <w:tmpl w:val="C8920D70"/>
    <w:lvl w:ilvl="0" w:tplc="7DFA6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0C1"/>
    <w:multiLevelType w:val="hybridMultilevel"/>
    <w:tmpl w:val="E4CE6BC4"/>
    <w:lvl w:ilvl="0" w:tplc="B29E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D03284"/>
    <w:multiLevelType w:val="hybridMultilevel"/>
    <w:tmpl w:val="4B6E0DD8"/>
    <w:lvl w:ilvl="0" w:tplc="32486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3F4BD9"/>
    <w:multiLevelType w:val="hybridMultilevel"/>
    <w:tmpl w:val="CAFCC086"/>
    <w:lvl w:ilvl="0" w:tplc="4FDC427A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247125"/>
    <w:multiLevelType w:val="hybridMultilevel"/>
    <w:tmpl w:val="9836D994"/>
    <w:lvl w:ilvl="0" w:tplc="4776E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8B2563"/>
    <w:multiLevelType w:val="hybridMultilevel"/>
    <w:tmpl w:val="195C68CC"/>
    <w:lvl w:ilvl="0" w:tplc="BC988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145A12"/>
    <w:multiLevelType w:val="hybridMultilevel"/>
    <w:tmpl w:val="ED80F4DA"/>
    <w:lvl w:ilvl="0" w:tplc="302C7B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758709E3"/>
    <w:multiLevelType w:val="hybridMultilevel"/>
    <w:tmpl w:val="7302AB30"/>
    <w:lvl w:ilvl="0" w:tplc="7E1E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01"/>
    <w:rsid w:val="00011CC9"/>
    <w:rsid w:val="000130F5"/>
    <w:rsid w:val="00017369"/>
    <w:rsid w:val="000173E4"/>
    <w:rsid w:val="00021EA7"/>
    <w:rsid w:val="00025A83"/>
    <w:rsid w:val="00030E91"/>
    <w:rsid w:val="00034C58"/>
    <w:rsid w:val="0005395B"/>
    <w:rsid w:val="00061586"/>
    <w:rsid w:val="00062F0E"/>
    <w:rsid w:val="000717AC"/>
    <w:rsid w:val="00082DE2"/>
    <w:rsid w:val="000953C8"/>
    <w:rsid w:val="000B22F0"/>
    <w:rsid w:val="000B2C99"/>
    <w:rsid w:val="000E7D9A"/>
    <w:rsid w:val="00100B7B"/>
    <w:rsid w:val="00101A20"/>
    <w:rsid w:val="00101CF0"/>
    <w:rsid w:val="00102C98"/>
    <w:rsid w:val="00111BE7"/>
    <w:rsid w:val="00121B7A"/>
    <w:rsid w:val="001320F9"/>
    <w:rsid w:val="001338DB"/>
    <w:rsid w:val="001344FC"/>
    <w:rsid w:val="00136D7F"/>
    <w:rsid w:val="0014700B"/>
    <w:rsid w:val="00161E78"/>
    <w:rsid w:val="001708A7"/>
    <w:rsid w:val="00174708"/>
    <w:rsid w:val="00176513"/>
    <w:rsid w:val="001844B9"/>
    <w:rsid w:val="00187F79"/>
    <w:rsid w:val="00197B30"/>
    <w:rsid w:val="001B700E"/>
    <w:rsid w:val="001C0976"/>
    <w:rsid w:val="001C23FE"/>
    <w:rsid w:val="001C7B82"/>
    <w:rsid w:val="001F529D"/>
    <w:rsid w:val="002211D2"/>
    <w:rsid w:val="00225F79"/>
    <w:rsid w:val="00235720"/>
    <w:rsid w:val="002625E9"/>
    <w:rsid w:val="00276DAB"/>
    <w:rsid w:val="00277AA3"/>
    <w:rsid w:val="002862B7"/>
    <w:rsid w:val="002B6FF4"/>
    <w:rsid w:val="002C3B5E"/>
    <w:rsid w:val="002D495C"/>
    <w:rsid w:val="002F2516"/>
    <w:rsid w:val="00300980"/>
    <w:rsid w:val="00332DB8"/>
    <w:rsid w:val="00333C08"/>
    <w:rsid w:val="0033670C"/>
    <w:rsid w:val="00350441"/>
    <w:rsid w:val="00356ADF"/>
    <w:rsid w:val="00363A90"/>
    <w:rsid w:val="00377485"/>
    <w:rsid w:val="00393D88"/>
    <w:rsid w:val="003A2B0E"/>
    <w:rsid w:val="003A5828"/>
    <w:rsid w:val="003B5803"/>
    <w:rsid w:val="003D243A"/>
    <w:rsid w:val="003D65F9"/>
    <w:rsid w:val="00402687"/>
    <w:rsid w:val="004076C6"/>
    <w:rsid w:val="00413BB1"/>
    <w:rsid w:val="00426888"/>
    <w:rsid w:val="004300FF"/>
    <w:rsid w:val="00434D1C"/>
    <w:rsid w:val="0044175E"/>
    <w:rsid w:val="00454700"/>
    <w:rsid w:val="004618EE"/>
    <w:rsid w:val="00463F42"/>
    <w:rsid w:val="00477119"/>
    <w:rsid w:val="00483D45"/>
    <w:rsid w:val="00484483"/>
    <w:rsid w:val="004978DA"/>
    <w:rsid w:val="004A1FE5"/>
    <w:rsid w:val="004A7C85"/>
    <w:rsid w:val="004B31EA"/>
    <w:rsid w:val="004C5C1F"/>
    <w:rsid w:val="004D1A5F"/>
    <w:rsid w:val="004D5815"/>
    <w:rsid w:val="004F0FF8"/>
    <w:rsid w:val="00517B80"/>
    <w:rsid w:val="00554FAA"/>
    <w:rsid w:val="00555CEF"/>
    <w:rsid w:val="005560EF"/>
    <w:rsid w:val="00566653"/>
    <w:rsid w:val="00581476"/>
    <w:rsid w:val="005822E7"/>
    <w:rsid w:val="00583C88"/>
    <w:rsid w:val="0059421E"/>
    <w:rsid w:val="005943AE"/>
    <w:rsid w:val="005B2F6F"/>
    <w:rsid w:val="005C0908"/>
    <w:rsid w:val="005D47BA"/>
    <w:rsid w:val="005E0006"/>
    <w:rsid w:val="005E1DB1"/>
    <w:rsid w:val="005E38FD"/>
    <w:rsid w:val="006042E6"/>
    <w:rsid w:val="006053D5"/>
    <w:rsid w:val="00625B26"/>
    <w:rsid w:val="00633CBD"/>
    <w:rsid w:val="00676FCE"/>
    <w:rsid w:val="006813C6"/>
    <w:rsid w:val="00692786"/>
    <w:rsid w:val="006927A2"/>
    <w:rsid w:val="006A4875"/>
    <w:rsid w:val="006B3DDF"/>
    <w:rsid w:val="006B4341"/>
    <w:rsid w:val="006C6291"/>
    <w:rsid w:val="006D0299"/>
    <w:rsid w:val="006D4BC9"/>
    <w:rsid w:val="006D618F"/>
    <w:rsid w:val="006D67E9"/>
    <w:rsid w:val="006D6B89"/>
    <w:rsid w:val="006E5237"/>
    <w:rsid w:val="006E71BE"/>
    <w:rsid w:val="006F4E8B"/>
    <w:rsid w:val="00732787"/>
    <w:rsid w:val="00735121"/>
    <w:rsid w:val="0074047C"/>
    <w:rsid w:val="0074207E"/>
    <w:rsid w:val="007424F0"/>
    <w:rsid w:val="00754C95"/>
    <w:rsid w:val="00755511"/>
    <w:rsid w:val="00763D39"/>
    <w:rsid w:val="007861E2"/>
    <w:rsid w:val="007905FA"/>
    <w:rsid w:val="00793FA1"/>
    <w:rsid w:val="007A360D"/>
    <w:rsid w:val="007A4CBE"/>
    <w:rsid w:val="007A6483"/>
    <w:rsid w:val="007B05E8"/>
    <w:rsid w:val="007B1E77"/>
    <w:rsid w:val="007B5F5F"/>
    <w:rsid w:val="007B73E7"/>
    <w:rsid w:val="007C6FAC"/>
    <w:rsid w:val="007D7E90"/>
    <w:rsid w:val="008070E6"/>
    <w:rsid w:val="00810740"/>
    <w:rsid w:val="00814ECE"/>
    <w:rsid w:val="00821A0E"/>
    <w:rsid w:val="00827EE2"/>
    <w:rsid w:val="00830603"/>
    <w:rsid w:val="00834681"/>
    <w:rsid w:val="00837AED"/>
    <w:rsid w:val="00844B6D"/>
    <w:rsid w:val="008472C7"/>
    <w:rsid w:val="00854635"/>
    <w:rsid w:val="008729F3"/>
    <w:rsid w:val="00872E80"/>
    <w:rsid w:val="00874134"/>
    <w:rsid w:val="00876985"/>
    <w:rsid w:val="008B2E51"/>
    <w:rsid w:val="008E0AC2"/>
    <w:rsid w:val="008F4B7A"/>
    <w:rsid w:val="00901318"/>
    <w:rsid w:val="00903C9B"/>
    <w:rsid w:val="009067DE"/>
    <w:rsid w:val="009109AA"/>
    <w:rsid w:val="00924B5F"/>
    <w:rsid w:val="00941A41"/>
    <w:rsid w:val="00941E48"/>
    <w:rsid w:val="00952F3B"/>
    <w:rsid w:val="00975EBD"/>
    <w:rsid w:val="00977F05"/>
    <w:rsid w:val="0098101F"/>
    <w:rsid w:val="009818FF"/>
    <w:rsid w:val="00982725"/>
    <w:rsid w:val="009A5FA0"/>
    <w:rsid w:val="009B244C"/>
    <w:rsid w:val="009B39BF"/>
    <w:rsid w:val="009B7705"/>
    <w:rsid w:val="009C7928"/>
    <w:rsid w:val="009D1E1F"/>
    <w:rsid w:val="009E200A"/>
    <w:rsid w:val="009E5BC5"/>
    <w:rsid w:val="009F1C22"/>
    <w:rsid w:val="00A274CB"/>
    <w:rsid w:val="00A41A76"/>
    <w:rsid w:val="00A41EBF"/>
    <w:rsid w:val="00A50B9D"/>
    <w:rsid w:val="00A52E38"/>
    <w:rsid w:val="00A6392E"/>
    <w:rsid w:val="00A7389C"/>
    <w:rsid w:val="00A812E3"/>
    <w:rsid w:val="00A81A75"/>
    <w:rsid w:val="00A82F29"/>
    <w:rsid w:val="00AB07C4"/>
    <w:rsid w:val="00B078E0"/>
    <w:rsid w:val="00B11012"/>
    <w:rsid w:val="00B1148C"/>
    <w:rsid w:val="00B20CD8"/>
    <w:rsid w:val="00B34A4E"/>
    <w:rsid w:val="00B5781E"/>
    <w:rsid w:val="00B67944"/>
    <w:rsid w:val="00B739BF"/>
    <w:rsid w:val="00B800E1"/>
    <w:rsid w:val="00B8383D"/>
    <w:rsid w:val="00B94297"/>
    <w:rsid w:val="00BA0F7D"/>
    <w:rsid w:val="00BA2951"/>
    <w:rsid w:val="00BA5FBE"/>
    <w:rsid w:val="00BB0D27"/>
    <w:rsid w:val="00BC4895"/>
    <w:rsid w:val="00BD4508"/>
    <w:rsid w:val="00BE2448"/>
    <w:rsid w:val="00C05C07"/>
    <w:rsid w:val="00C123C1"/>
    <w:rsid w:val="00C13720"/>
    <w:rsid w:val="00C15528"/>
    <w:rsid w:val="00C230EE"/>
    <w:rsid w:val="00C26EA2"/>
    <w:rsid w:val="00C35CBF"/>
    <w:rsid w:val="00C40004"/>
    <w:rsid w:val="00C41D54"/>
    <w:rsid w:val="00C51F46"/>
    <w:rsid w:val="00C700D9"/>
    <w:rsid w:val="00C74072"/>
    <w:rsid w:val="00C81D10"/>
    <w:rsid w:val="00C830C5"/>
    <w:rsid w:val="00C90E75"/>
    <w:rsid w:val="00C97599"/>
    <w:rsid w:val="00CA6ECF"/>
    <w:rsid w:val="00D00EB5"/>
    <w:rsid w:val="00D017F8"/>
    <w:rsid w:val="00D14DE5"/>
    <w:rsid w:val="00D25A85"/>
    <w:rsid w:val="00D35A95"/>
    <w:rsid w:val="00D436DC"/>
    <w:rsid w:val="00D46718"/>
    <w:rsid w:val="00D61307"/>
    <w:rsid w:val="00D76915"/>
    <w:rsid w:val="00D86754"/>
    <w:rsid w:val="00D9778F"/>
    <w:rsid w:val="00DA0AAC"/>
    <w:rsid w:val="00DB3A0E"/>
    <w:rsid w:val="00DB450E"/>
    <w:rsid w:val="00DC4609"/>
    <w:rsid w:val="00DC7CEA"/>
    <w:rsid w:val="00DD777D"/>
    <w:rsid w:val="00DE03B5"/>
    <w:rsid w:val="00DE76F5"/>
    <w:rsid w:val="00E03D31"/>
    <w:rsid w:val="00E110F7"/>
    <w:rsid w:val="00E11FB3"/>
    <w:rsid w:val="00E40E61"/>
    <w:rsid w:val="00E44655"/>
    <w:rsid w:val="00E61967"/>
    <w:rsid w:val="00E752A1"/>
    <w:rsid w:val="00E83D08"/>
    <w:rsid w:val="00E85F4A"/>
    <w:rsid w:val="00E91D39"/>
    <w:rsid w:val="00EA236E"/>
    <w:rsid w:val="00EA7D12"/>
    <w:rsid w:val="00EB35AF"/>
    <w:rsid w:val="00EB3624"/>
    <w:rsid w:val="00ED20A6"/>
    <w:rsid w:val="00ED7343"/>
    <w:rsid w:val="00ED78B8"/>
    <w:rsid w:val="00EE4385"/>
    <w:rsid w:val="00EE71E4"/>
    <w:rsid w:val="00EF0743"/>
    <w:rsid w:val="00F05739"/>
    <w:rsid w:val="00F11AA4"/>
    <w:rsid w:val="00F1647A"/>
    <w:rsid w:val="00F23C01"/>
    <w:rsid w:val="00F27402"/>
    <w:rsid w:val="00F27B7D"/>
    <w:rsid w:val="00F320E8"/>
    <w:rsid w:val="00F40B86"/>
    <w:rsid w:val="00F46722"/>
    <w:rsid w:val="00F606AE"/>
    <w:rsid w:val="00F60ECD"/>
    <w:rsid w:val="00F61161"/>
    <w:rsid w:val="00F67029"/>
    <w:rsid w:val="00F6732F"/>
    <w:rsid w:val="00F83CB8"/>
    <w:rsid w:val="00FA08CE"/>
    <w:rsid w:val="00FA23FC"/>
    <w:rsid w:val="00FA6A01"/>
    <w:rsid w:val="00FB4D84"/>
    <w:rsid w:val="00FC6690"/>
    <w:rsid w:val="00FD546D"/>
    <w:rsid w:val="00FE153E"/>
    <w:rsid w:val="00FE6272"/>
    <w:rsid w:val="00FF1F99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6A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A01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6A0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A0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A6A01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A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6A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A6A01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A6A01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A6A01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6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A6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A6A01"/>
  </w:style>
  <w:style w:type="table" w:styleId="aa">
    <w:name w:val="Table Grid"/>
    <w:basedOn w:val="a1"/>
    <w:uiPriority w:val="99"/>
    <w:rsid w:val="00FA6A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 Знак Знак"/>
    <w:basedOn w:val="a"/>
    <w:uiPriority w:val="99"/>
    <w:rsid w:val="00FA6A01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uiPriority w:val="99"/>
    <w:qFormat/>
    <w:rsid w:val="00FA6A0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FA6A0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e">
    <w:name w:val="Подзаголовок Знак"/>
    <w:basedOn w:val="a0"/>
    <w:link w:val="ad"/>
    <w:uiPriority w:val="99"/>
    <w:locked/>
    <w:rsid w:val="00FA6A01"/>
    <w:rPr>
      <w:rFonts w:ascii="Arial" w:hAnsi="Arial" w:cs="Arial"/>
      <w:b/>
      <w:bCs/>
      <w:sz w:val="28"/>
      <w:szCs w:val="28"/>
      <w:lang w:eastAsia="ru-RU"/>
    </w:rPr>
  </w:style>
  <w:style w:type="paragraph" w:styleId="24">
    <w:name w:val="List 2"/>
    <w:basedOn w:val="a"/>
    <w:uiPriority w:val="99"/>
    <w:rsid w:val="00FA6A01"/>
    <w:pPr>
      <w:ind w:left="566" w:hanging="283"/>
    </w:pPr>
  </w:style>
  <w:style w:type="paragraph" w:styleId="af">
    <w:name w:val="Plain Text"/>
    <w:basedOn w:val="a"/>
    <w:link w:val="af0"/>
    <w:locked/>
    <w:rsid w:val="00583C8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583C88"/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E03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50935</TotalTime>
  <Pages>5</Pages>
  <Words>1532</Words>
  <Characters>11359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Nikitjuk</dc:creator>
  <cp:keywords/>
  <dc:description/>
  <cp:lastModifiedBy>***</cp:lastModifiedBy>
  <cp:revision>86</cp:revision>
  <cp:lastPrinted>2018-05-08T07:42:00Z</cp:lastPrinted>
  <dcterms:created xsi:type="dcterms:W3CDTF">2016-04-14T09:19:00Z</dcterms:created>
  <dcterms:modified xsi:type="dcterms:W3CDTF">2018-05-08T07:44:00Z</dcterms:modified>
</cp:coreProperties>
</file>