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8" w:rsidRPr="00945C58" w:rsidRDefault="00945C58" w:rsidP="00945C58">
      <w:pPr>
        <w:pStyle w:val="a7"/>
        <w:tabs>
          <w:tab w:val="left" w:pos="263"/>
          <w:tab w:val="center" w:pos="5269"/>
        </w:tabs>
        <w:jc w:val="left"/>
        <w:rPr>
          <w:sz w:val="32"/>
          <w:szCs w:val="32"/>
        </w:rPr>
      </w:pPr>
      <w:r w:rsidRPr="00945C58">
        <w:rPr>
          <w:sz w:val="32"/>
          <w:szCs w:val="32"/>
        </w:rPr>
        <w:t xml:space="preserve">ИРКУТСКАЯ      </w:t>
      </w:r>
      <w:r>
        <w:rPr>
          <w:sz w:val="32"/>
          <w:szCs w:val="32"/>
        </w:rPr>
        <w:t xml:space="preserve"> </w:t>
      </w:r>
      <w:r w:rsidRPr="00945C58">
        <w:rPr>
          <w:sz w:val="32"/>
          <w:szCs w:val="32"/>
        </w:rPr>
        <w:t xml:space="preserve">                                             </w:t>
      </w:r>
      <w:r w:rsidR="00714277">
        <w:rPr>
          <w:sz w:val="32"/>
          <w:szCs w:val="32"/>
        </w:rPr>
        <w:t xml:space="preserve">         </w:t>
      </w:r>
      <w:r w:rsidRPr="00945C58">
        <w:rPr>
          <w:sz w:val="32"/>
          <w:szCs w:val="32"/>
        </w:rPr>
        <w:t>НИЖНЕУДИНСКИЙ</w:t>
      </w:r>
    </w:p>
    <w:p w:rsidR="00945C58" w:rsidRPr="00945C58" w:rsidRDefault="00945C58" w:rsidP="00945C58">
      <w:pPr>
        <w:pStyle w:val="a9"/>
        <w:jc w:val="left"/>
        <w:rPr>
          <w:rFonts w:ascii="Times New Roman" w:hAnsi="Times New Roman"/>
          <w:sz w:val="32"/>
          <w:szCs w:val="32"/>
        </w:rPr>
      </w:pPr>
      <w:r w:rsidRPr="00945C58">
        <w:rPr>
          <w:rFonts w:ascii="Times New Roman" w:hAnsi="Times New Roman"/>
          <w:sz w:val="32"/>
          <w:szCs w:val="32"/>
        </w:rPr>
        <w:t xml:space="preserve">  ОБЛАСТЬ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45C58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="00714277">
        <w:rPr>
          <w:rFonts w:ascii="Times New Roman" w:hAnsi="Times New Roman"/>
          <w:sz w:val="32"/>
          <w:szCs w:val="32"/>
        </w:rPr>
        <w:t xml:space="preserve">        </w:t>
      </w:r>
      <w:r w:rsidRPr="00945C58">
        <w:rPr>
          <w:rFonts w:ascii="Times New Roman" w:hAnsi="Times New Roman"/>
          <w:sz w:val="32"/>
          <w:szCs w:val="32"/>
        </w:rPr>
        <w:t xml:space="preserve">        РАЙОН</w:t>
      </w:r>
    </w:p>
    <w:p w:rsidR="00945C58" w:rsidRPr="00945C58" w:rsidRDefault="00945C58" w:rsidP="00945C58">
      <w:pPr>
        <w:jc w:val="center"/>
        <w:rPr>
          <w:bCs/>
          <w:sz w:val="32"/>
          <w:szCs w:val="32"/>
        </w:rPr>
      </w:pPr>
    </w:p>
    <w:p w:rsidR="00945C58" w:rsidRPr="00945C58" w:rsidRDefault="00945C58" w:rsidP="00714277">
      <w:pPr>
        <w:pStyle w:val="3"/>
        <w:rPr>
          <w:sz w:val="32"/>
          <w:szCs w:val="32"/>
        </w:rPr>
      </w:pPr>
      <w:r w:rsidRPr="00945C58">
        <w:rPr>
          <w:sz w:val="32"/>
          <w:szCs w:val="32"/>
        </w:rPr>
        <w:t>Контрольно-счетная палата</w:t>
      </w:r>
    </w:p>
    <w:p w:rsidR="00945C58" w:rsidRDefault="00945C58" w:rsidP="00714277">
      <w:pPr>
        <w:jc w:val="center"/>
        <w:rPr>
          <w:bCs/>
          <w:szCs w:val="28"/>
        </w:rPr>
      </w:pPr>
    </w:p>
    <w:p w:rsidR="000E26F6" w:rsidRDefault="000E26F6" w:rsidP="00714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5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26F6" w:rsidRPr="007343A6" w:rsidRDefault="000E26F6" w:rsidP="007142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3A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85DC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Pr="007343A6">
        <w:rPr>
          <w:rFonts w:ascii="Times New Roman" w:hAnsi="Times New Roman" w:cs="Times New Roman"/>
          <w:b/>
          <w:bCs/>
          <w:sz w:val="28"/>
          <w:szCs w:val="28"/>
        </w:rPr>
        <w:t>внешней проверк</w:t>
      </w:r>
      <w:r w:rsidR="00885DC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7343A6" w:rsidRPr="007343A6" w:rsidRDefault="007343A6" w:rsidP="00714277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годов</w:t>
      </w:r>
      <w:r w:rsidR="005B6167"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отчет</w:t>
      </w:r>
      <w:r w:rsidR="005B6167">
        <w:rPr>
          <w:sz w:val="28"/>
          <w:szCs w:val="28"/>
        </w:rPr>
        <w:t>а</w:t>
      </w:r>
      <w:r w:rsidRPr="007343A6">
        <w:rPr>
          <w:sz w:val="28"/>
          <w:szCs w:val="28"/>
        </w:rPr>
        <w:t xml:space="preserve"> главн</w:t>
      </w:r>
      <w:r w:rsidR="004F2D2D">
        <w:rPr>
          <w:sz w:val="28"/>
          <w:szCs w:val="28"/>
        </w:rPr>
        <w:t>ого</w:t>
      </w:r>
      <w:r w:rsidRPr="007343A6">
        <w:rPr>
          <w:sz w:val="28"/>
          <w:szCs w:val="28"/>
        </w:rPr>
        <w:t xml:space="preserve"> </w:t>
      </w:r>
      <w:r w:rsidR="00C53D1C">
        <w:rPr>
          <w:sz w:val="28"/>
          <w:szCs w:val="28"/>
        </w:rPr>
        <w:t>администратор</w:t>
      </w:r>
      <w:r w:rsidR="004F2D2D">
        <w:rPr>
          <w:sz w:val="28"/>
          <w:szCs w:val="28"/>
        </w:rPr>
        <w:t>а</w:t>
      </w:r>
    </w:p>
    <w:p w:rsidR="007343A6" w:rsidRPr="007343A6" w:rsidRDefault="007343A6" w:rsidP="00714277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бюджетных средств муниципального образования</w:t>
      </w:r>
    </w:p>
    <w:p w:rsidR="004F2D2D" w:rsidRDefault="007343A6" w:rsidP="00714277">
      <w:pPr>
        <w:pStyle w:val="21"/>
        <w:rPr>
          <w:sz w:val="28"/>
          <w:szCs w:val="28"/>
        </w:rPr>
      </w:pPr>
      <w:r w:rsidRPr="007343A6">
        <w:rPr>
          <w:sz w:val="28"/>
          <w:szCs w:val="28"/>
        </w:rPr>
        <w:t>«Нижнеудинский район»</w:t>
      </w:r>
      <w:r w:rsidR="004F2D2D">
        <w:rPr>
          <w:sz w:val="28"/>
          <w:szCs w:val="28"/>
        </w:rPr>
        <w:t xml:space="preserve"> - </w:t>
      </w:r>
      <w:r w:rsidR="004F2D2D" w:rsidRPr="004F2D2D">
        <w:rPr>
          <w:b/>
          <w:sz w:val="28"/>
          <w:szCs w:val="28"/>
        </w:rPr>
        <w:t>Управления по развитию культурной сферы</w:t>
      </w:r>
      <w:r w:rsidR="004F2D2D">
        <w:rPr>
          <w:sz w:val="28"/>
          <w:szCs w:val="28"/>
        </w:rPr>
        <w:t>,</w:t>
      </w:r>
    </w:p>
    <w:p w:rsidR="00C53D1C" w:rsidRDefault="001C358A" w:rsidP="00714277">
      <w:pPr>
        <w:pStyle w:val="21"/>
        <w:rPr>
          <w:sz w:val="28"/>
          <w:szCs w:val="28"/>
        </w:rPr>
      </w:pPr>
      <w:r>
        <w:rPr>
          <w:sz w:val="28"/>
          <w:szCs w:val="28"/>
        </w:rPr>
        <w:t>б</w:t>
      </w:r>
      <w:r w:rsidR="004F2D2D">
        <w:rPr>
          <w:sz w:val="28"/>
          <w:szCs w:val="28"/>
        </w:rPr>
        <w:t xml:space="preserve">иблиотечного обслуживания </w:t>
      </w:r>
      <w:r w:rsidR="00C53D1C">
        <w:rPr>
          <w:sz w:val="28"/>
          <w:szCs w:val="28"/>
        </w:rPr>
        <w:t>и</w:t>
      </w:r>
      <w:r w:rsidR="004F2D2D">
        <w:rPr>
          <w:sz w:val="28"/>
          <w:szCs w:val="28"/>
        </w:rPr>
        <w:t xml:space="preserve"> физической культуры</w:t>
      </w:r>
    </w:p>
    <w:p w:rsidR="00C53D1C" w:rsidRDefault="004F2D2D" w:rsidP="00714277">
      <w:pPr>
        <w:pStyle w:val="2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53D1C">
        <w:rPr>
          <w:sz w:val="28"/>
          <w:szCs w:val="28"/>
        </w:rPr>
        <w:t xml:space="preserve"> муниципального района муниципального</w:t>
      </w:r>
    </w:p>
    <w:p w:rsidR="007343A6" w:rsidRPr="007343A6" w:rsidRDefault="00C53D1C" w:rsidP="00714277">
      <w:pPr>
        <w:pStyle w:val="21"/>
        <w:rPr>
          <w:sz w:val="28"/>
          <w:szCs w:val="28"/>
        </w:rPr>
      </w:pPr>
      <w:r>
        <w:rPr>
          <w:sz w:val="28"/>
          <w:szCs w:val="28"/>
        </w:rPr>
        <w:t>образования «Нижнеудинский район»</w:t>
      </w:r>
    </w:p>
    <w:p w:rsidR="007343A6" w:rsidRPr="007343A6" w:rsidRDefault="007343A6" w:rsidP="00714277">
      <w:pPr>
        <w:pStyle w:val="21"/>
        <w:rPr>
          <w:b/>
          <w:bCs/>
          <w:sz w:val="28"/>
          <w:szCs w:val="28"/>
        </w:rPr>
      </w:pPr>
      <w:r w:rsidRPr="007343A6">
        <w:rPr>
          <w:sz w:val="28"/>
          <w:szCs w:val="28"/>
        </w:rPr>
        <w:t>за 201</w:t>
      </w:r>
      <w:r w:rsidR="00914E57">
        <w:rPr>
          <w:sz w:val="28"/>
          <w:szCs w:val="28"/>
        </w:rPr>
        <w:t>7</w:t>
      </w:r>
      <w:r w:rsidRPr="007343A6">
        <w:rPr>
          <w:sz w:val="28"/>
          <w:szCs w:val="28"/>
        </w:rPr>
        <w:t xml:space="preserve"> год.</w:t>
      </w:r>
    </w:p>
    <w:p w:rsidR="00945C58" w:rsidRPr="00945C58" w:rsidRDefault="00945C58" w:rsidP="00945C58">
      <w:pPr>
        <w:pStyle w:val="21"/>
        <w:rPr>
          <w:b/>
        </w:rPr>
      </w:pPr>
    </w:p>
    <w:p w:rsidR="00945C58" w:rsidRPr="00945C58" w:rsidRDefault="00945C58" w:rsidP="00945C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C58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 с </w:t>
      </w:r>
      <w:r w:rsidR="00714277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.03. 201</w:t>
      </w:r>
      <w:r w:rsidR="00714277">
        <w:rPr>
          <w:rFonts w:ascii="Times New Roman" w:hAnsi="Times New Roman" w:cs="Times New Roman"/>
          <w:bCs/>
          <w:sz w:val="24"/>
          <w:szCs w:val="24"/>
        </w:rPr>
        <w:t>8</w:t>
      </w:r>
      <w:r w:rsidRPr="00945C58">
        <w:rPr>
          <w:rFonts w:ascii="Times New Roman" w:hAnsi="Times New Roman" w:cs="Times New Roman"/>
          <w:bCs/>
          <w:sz w:val="24"/>
          <w:szCs w:val="24"/>
        </w:rPr>
        <w:t xml:space="preserve"> года по </w:t>
      </w:r>
      <w:r w:rsidR="00714277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E27026">
        <w:rPr>
          <w:rFonts w:ascii="Times New Roman" w:hAnsi="Times New Roman" w:cs="Times New Roman"/>
          <w:bCs/>
          <w:sz w:val="24"/>
          <w:szCs w:val="24"/>
        </w:rPr>
        <w:t>3.201</w:t>
      </w:r>
      <w:r w:rsidR="00714277">
        <w:rPr>
          <w:rFonts w:ascii="Times New Roman" w:hAnsi="Times New Roman" w:cs="Times New Roman"/>
          <w:bCs/>
          <w:sz w:val="24"/>
          <w:szCs w:val="24"/>
        </w:rPr>
        <w:t>8</w:t>
      </w:r>
      <w:r w:rsidRPr="00945C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945C58" w:rsidRPr="00945C58" w:rsidRDefault="00945C58" w:rsidP="00945C5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5C58" w:rsidRPr="00945C58" w:rsidRDefault="00945C58" w:rsidP="005B6167">
      <w:pPr>
        <w:pStyle w:val="a3"/>
        <w:ind w:firstLine="708"/>
        <w:rPr>
          <w:bCs/>
        </w:rPr>
      </w:pPr>
      <w:r>
        <w:rPr>
          <w:bCs/>
        </w:rPr>
        <w:t>В</w:t>
      </w:r>
      <w:r w:rsidRPr="00945C58">
        <w:rPr>
          <w:bCs/>
        </w:rPr>
        <w:t>нешняя проверка годов</w:t>
      </w:r>
      <w:r w:rsidR="00705E5D">
        <w:rPr>
          <w:bCs/>
        </w:rPr>
        <w:t>ого</w:t>
      </w:r>
      <w:r w:rsidRPr="00945C58">
        <w:rPr>
          <w:bCs/>
        </w:rPr>
        <w:t xml:space="preserve"> отчет</w:t>
      </w:r>
      <w:r w:rsidR="00705E5D">
        <w:rPr>
          <w:bCs/>
        </w:rPr>
        <w:t>а</w:t>
      </w:r>
      <w:r w:rsidRPr="00945C58">
        <w:rPr>
          <w:bCs/>
        </w:rPr>
        <w:t xml:space="preserve"> проведена в соответствии со </w:t>
      </w:r>
      <w:r w:rsidR="00870117">
        <w:rPr>
          <w:bCs/>
        </w:rPr>
        <w:t xml:space="preserve">ст.264.4 Бюджетного кодекса РФ, </w:t>
      </w:r>
      <w:r w:rsidRPr="00945C58">
        <w:rPr>
          <w:bCs/>
        </w:rPr>
        <w:t>Положением о контрольно-счетной палате, Положением о бюджетном процессе в муниципальном образовании</w:t>
      </w:r>
      <w:r w:rsidR="00705E5D">
        <w:rPr>
          <w:bCs/>
        </w:rPr>
        <w:t xml:space="preserve"> </w:t>
      </w:r>
      <w:r w:rsidR="001126A9" w:rsidRPr="00D36217">
        <w:t>(далее – Положение о бюджетном процессе</w:t>
      </w:r>
      <w:r w:rsidR="001126A9">
        <w:t>)</w:t>
      </w:r>
      <w:r w:rsidR="00714277">
        <w:t>, планом деятельности Контрольно-счетной палаты на 2018 год</w:t>
      </w:r>
      <w:r w:rsidRPr="00945C58">
        <w:rPr>
          <w:bCs/>
        </w:rPr>
        <w:t>.</w:t>
      </w:r>
    </w:p>
    <w:p w:rsidR="00714277" w:rsidRDefault="002E385F" w:rsidP="009954F2">
      <w:pPr>
        <w:tabs>
          <w:tab w:val="left" w:pos="709"/>
          <w:tab w:val="left" w:pos="108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36217">
        <w:rPr>
          <w:rFonts w:ascii="Times New Roman" w:hAnsi="Times New Roman" w:cs="Times New Roman"/>
          <w:sz w:val="24"/>
          <w:szCs w:val="24"/>
        </w:rPr>
        <w:tab/>
      </w:r>
      <w:r w:rsidR="00714277" w:rsidRPr="00EC281B">
        <w:rPr>
          <w:rFonts w:ascii="Times New Roman" w:hAnsi="Times New Roman" w:cs="Times New Roman"/>
          <w:sz w:val="24"/>
          <w:szCs w:val="24"/>
        </w:rPr>
        <w:t xml:space="preserve">Управлению по культуре подведомственны следующие учреждения: </w:t>
      </w:r>
    </w:p>
    <w:p w:rsidR="00714277" w:rsidRDefault="00714277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«Межпоселенческая центральная библиотека»;</w:t>
      </w:r>
    </w:p>
    <w:p w:rsidR="00714277" w:rsidRDefault="00714277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«Районный центр народного творчества и досуга»;</w:t>
      </w:r>
    </w:p>
    <w:p w:rsidR="00714277" w:rsidRDefault="00714277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дополнительного образования «Атагайская детская школа искусств»;</w:t>
      </w:r>
    </w:p>
    <w:p w:rsidR="00714277" w:rsidRDefault="00714277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дополнительного образования «Алзамайская детская школа искусств»;</w:t>
      </w:r>
    </w:p>
    <w:p w:rsidR="00714277" w:rsidRDefault="00714277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дополнительного образования «Нижнеудинская детская художественная школа»;</w:t>
      </w:r>
    </w:p>
    <w:p w:rsidR="00714277" w:rsidRDefault="00714277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дополнительного образования «</w:t>
      </w:r>
      <w:r w:rsidR="006E7321">
        <w:rPr>
          <w:rFonts w:ascii="Times New Roman" w:hAnsi="Times New Roman" w:cs="Times New Roman"/>
          <w:sz w:val="24"/>
          <w:szCs w:val="24"/>
        </w:rPr>
        <w:t>Шумская детская школа искусств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7321" w:rsidRDefault="006E7321" w:rsidP="006E7321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МКУ дополнительного образования «Нижнеудинская Детско-Юношеская спортивная школа»;</w:t>
      </w:r>
    </w:p>
    <w:p w:rsidR="00714277" w:rsidRDefault="006E7321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дополнительного образования «Нижнеудинская детская музыкальная школа»;</w:t>
      </w:r>
    </w:p>
    <w:p w:rsidR="006E7321" w:rsidRDefault="006E7321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дополнительного образования «Мельничная детская школа искусств».</w:t>
      </w:r>
    </w:p>
    <w:p w:rsidR="00714277" w:rsidRDefault="006E7321" w:rsidP="007142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семь казенных и два бюджетных учреждения. </w:t>
      </w:r>
      <w:r w:rsidR="00CB1F6D">
        <w:rPr>
          <w:rFonts w:ascii="Times New Roman" w:hAnsi="Times New Roman" w:cs="Times New Roman"/>
          <w:sz w:val="24"/>
          <w:szCs w:val="24"/>
        </w:rPr>
        <w:t xml:space="preserve">Все учреждения действуют на основании Уставов. </w:t>
      </w:r>
      <w:r>
        <w:rPr>
          <w:rFonts w:ascii="Times New Roman" w:hAnsi="Times New Roman" w:cs="Times New Roman"/>
          <w:sz w:val="24"/>
          <w:szCs w:val="24"/>
        </w:rPr>
        <w:t>Ведение бухгалтерского учета осуществляется</w:t>
      </w:r>
      <w:r w:rsidR="007B4736">
        <w:rPr>
          <w:rFonts w:ascii="Times New Roman" w:hAnsi="Times New Roman" w:cs="Times New Roman"/>
          <w:sz w:val="24"/>
          <w:szCs w:val="24"/>
        </w:rPr>
        <w:t xml:space="preserve"> централизованной бухгалтерией.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277" w:rsidRDefault="00714277" w:rsidP="009954F2">
      <w:pPr>
        <w:tabs>
          <w:tab w:val="left" w:pos="709"/>
          <w:tab w:val="left" w:pos="108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1126A9" w:rsidRDefault="009954F2" w:rsidP="002C61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ходе </w:t>
      </w:r>
      <w:r w:rsidR="002C61B6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>проверк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1126A9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1126A9">
        <w:rPr>
          <w:rFonts w:ascii="Times New Roman" w:hAnsi="Times New Roman" w:cs="Times New Roman"/>
          <w:bCs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 проведены сопоставления показателей бюджетной отчетности и плановых </w:t>
      </w:r>
      <w:r w:rsidR="001126A9">
        <w:rPr>
          <w:rFonts w:ascii="Times New Roman" w:hAnsi="Times New Roman" w:cs="Times New Roman"/>
          <w:bCs/>
          <w:sz w:val="24"/>
          <w:szCs w:val="24"/>
        </w:rPr>
        <w:t>назначени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>й на 201</w:t>
      </w:r>
      <w:r w:rsidR="002C61B6">
        <w:rPr>
          <w:rFonts w:ascii="Times New Roman" w:hAnsi="Times New Roman" w:cs="Times New Roman"/>
          <w:bCs/>
          <w:sz w:val="24"/>
          <w:szCs w:val="24"/>
        </w:rPr>
        <w:t>7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 год, принятых решением Думы </w:t>
      </w:r>
      <w:r w:rsidR="002C61B6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2C61B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«Нижнеудинский район» от 28 декабря 2016 года № 51</w:t>
      </w:r>
      <w:r w:rsidR="00112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1B6">
        <w:rPr>
          <w:rFonts w:ascii="Times New Roman" w:hAnsi="Times New Roman" w:cs="Times New Roman"/>
          <w:bCs/>
          <w:sz w:val="24"/>
          <w:szCs w:val="24"/>
        </w:rPr>
        <w:t>«О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 w:rsidR="002C61B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«Нижнеудинский район»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2C61B6">
        <w:rPr>
          <w:rFonts w:ascii="Times New Roman" w:hAnsi="Times New Roman" w:cs="Times New Roman"/>
          <w:bCs/>
          <w:sz w:val="24"/>
          <w:szCs w:val="24"/>
        </w:rPr>
        <w:t>7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C61B6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2018-2019 годов»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>. Проверено соответствие показателей утвержденной сводной</w:t>
      </w:r>
      <w:r w:rsidR="00700F1E">
        <w:rPr>
          <w:rFonts w:ascii="Times New Roman" w:hAnsi="Times New Roman" w:cs="Times New Roman"/>
          <w:bCs/>
          <w:sz w:val="24"/>
          <w:szCs w:val="24"/>
        </w:rPr>
        <w:t xml:space="preserve"> бюджетной росписи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 уточненным показателям по бюджету.</w:t>
      </w:r>
      <w:r w:rsidR="00112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Проведен анализ кредиторской и дебиторской задолженности </w:t>
      </w:r>
      <w:r w:rsidR="001126A9">
        <w:rPr>
          <w:rFonts w:ascii="Times New Roman" w:hAnsi="Times New Roman" w:cs="Times New Roman"/>
          <w:bCs/>
          <w:sz w:val="24"/>
          <w:szCs w:val="24"/>
        </w:rPr>
        <w:t xml:space="preserve">по состоянию 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>на 1</w:t>
      </w:r>
      <w:r w:rsidR="001126A9">
        <w:rPr>
          <w:rFonts w:ascii="Times New Roman" w:hAnsi="Times New Roman" w:cs="Times New Roman"/>
          <w:bCs/>
          <w:sz w:val="24"/>
          <w:szCs w:val="24"/>
        </w:rPr>
        <w:t xml:space="preserve"> января 201</w:t>
      </w:r>
      <w:r w:rsidR="00700F1E">
        <w:rPr>
          <w:rFonts w:ascii="Times New Roman" w:hAnsi="Times New Roman" w:cs="Times New Roman"/>
          <w:bCs/>
          <w:sz w:val="24"/>
          <w:szCs w:val="24"/>
        </w:rPr>
        <w:t>8</w:t>
      </w:r>
      <w:r w:rsidR="001126A9" w:rsidRPr="002243E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2845F6" w:rsidRPr="00C86CEC" w:rsidRDefault="00E27026" w:rsidP="00C86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5A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Приказом финансового управления администрации муниципального района от </w:t>
      </w:r>
      <w:r w:rsidR="001F1B7C">
        <w:rPr>
          <w:rFonts w:ascii="Times New Roman" w:hAnsi="Times New Roman" w:cs="Times New Roman"/>
          <w:bCs/>
          <w:sz w:val="24"/>
          <w:szCs w:val="24"/>
        </w:rPr>
        <w:t>8</w:t>
      </w:r>
      <w:r w:rsidRPr="001F1B7C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B1F6D">
        <w:rPr>
          <w:rFonts w:ascii="Times New Roman" w:hAnsi="Times New Roman" w:cs="Times New Roman"/>
          <w:bCs/>
          <w:sz w:val="24"/>
          <w:szCs w:val="24"/>
        </w:rPr>
        <w:t>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1F1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5D3">
        <w:rPr>
          <w:rFonts w:ascii="Times New Roman" w:hAnsi="Times New Roman" w:cs="Times New Roman"/>
          <w:bCs/>
          <w:sz w:val="24"/>
          <w:szCs w:val="24"/>
        </w:rPr>
        <w:t>77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«О представлении отчетности об исполнении консолидированного бюджета Нижнеудинского района за 201</w:t>
      </w:r>
      <w:r w:rsidR="00CB1F6D">
        <w:rPr>
          <w:rFonts w:ascii="Times New Roman" w:hAnsi="Times New Roman" w:cs="Times New Roman"/>
          <w:bCs/>
          <w:sz w:val="24"/>
          <w:szCs w:val="24"/>
        </w:rPr>
        <w:t>7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год, месячной и квартальной отчетности в 201</w:t>
      </w:r>
      <w:r w:rsidR="00CB1F6D">
        <w:rPr>
          <w:rFonts w:ascii="Times New Roman" w:hAnsi="Times New Roman" w:cs="Times New Roman"/>
          <w:bCs/>
          <w:sz w:val="24"/>
          <w:szCs w:val="24"/>
        </w:rPr>
        <w:t>8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 году» установлено, что отчетность, в том числе годовая отчетность предоставляется в финансовое управление в составе, определенным</w:t>
      </w:r>
      <w:r w:rsidR="0098639A">
        <w:rPr>
          <w:rFonts w:ascii="Times New Roman" w:hAnsi="Times New Roman" w:cs="Times New Roman"/>
          <w:bCs/>
          <w:sz w:val="24"/>
          <w:szCs w:val="24"/>
        </w:rPr>
        <w:t xml:space="preserve"> пунктом 11 Инструкции</w:t>
      </w:r>
      <w:r w:rsidR="005C0DA7">
        <w:rPr>
          <w:rFonts w:ascii="Times New Roman" w:hAnsi="Times New Roman" w:cs="Times New Roman"/>
          <w:bCs/>
          <w:sz w:val="24"/>
          <w:szCs w:val="24"/>
        </w:rPr>
        <w:t>, утвержденной Приказом Минфина от 28.12.201г</w:t>
      </w:r>
      <w:r w:rsidR="0098639A">
        <w:rPr>
          <w:rFonts w:ascii="Times New Roman" w:hAnsi="Times New Roman" w:cs="Times New Roman"/>
          <w:bCs/>
          <w:sz w:val="24"/>
          <w:szCs w:val="24"/>
        </w:rPr>
        <w:t xml:space="preserve"> № 191-н</w:t>
      </w:r>
      <w:r w:rsidR="005C0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DA7">
        <w:rPr>
          <w:rFonts w:ascii="Times New Roman" w:hAnsi="Times New Roman" w:cs="Times New Roman"/>
          <w:sz w:val="24"/>
          <w:szCs w:val="24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9863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2914">
        <w:rPr>
          <w:rFonts w:ascii="Times New Roman" w:hAnsi="Times New Roman" w:cs="Times New Roman"/>
          <w:bCs/>
          <w:sz w:val="24"/>
          <w:szCs w:val="24"/>
        </w:rPr>
        <w:t xml:space="preserve">пунктом 12 </w:t>
      </w:r>
      <w:r w:rsidR="0098639A">
        <w:rPr>
          <w:rFonts w:ascii="Times New Roman" w:hAnsi="Times New Roman" w:cs="Times New Roman"/>
          <w:bCs/>
          <w:sz w:val="24"/>
          <w:szCs w:val="24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r w:rsidR="00562914">
        <w:rPr>
          <w:rFonts w:ascii="Times New Roman" w:hAnsi="Times New Roman" w:cs="Times New Roman"/>
          <w:bCs/>
          <w:sz w:val="24"/>
          <w:szCs w:val="24"/>
        </w:rPr>
        <w:t xml:space="preserve"> и автономных учреждений, утвержденной приказом Минфина РФ от 25.03.2011№</w:t>
      </w:r>
      <w:r w:rsidR="00B02C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914">
        <w:rPr>
          <w:rFonts w:ascii="Times New Roman" w:hAnsi="Times New Roman" w:cs="Times New Roman"/>
          <w:bCs/>
          <w:sz w:val="24"/>
          <w:szCs w:val="24"/>
        </w:rPr>
        <w:t xml:space="preserve">33-н. </w:t>
      </w:r>
      <w:r w:rsidRPr="00BD5AFC">
        <w:rPr>
          <w:rFonts w:ascii="Times New Roman" w:hAnsi="Times New Roman" w:cs="Times New Roman"/>
          <w:bCs/>
          <w:sz w:val="24"/>
          <w:szCs w:val="24"/>
        </w:rPr>
        <w:t xml:space="preserve">Представленная годовая отчетность содержит набор отчетных форм, предусмотренных </w:t>
      </w:r>
      <w:r w:rsidR="00562914">
        <w:rPr>
          <w:rFonts w:ascii="Times New Roman" w:hAnsi="Times New Roman" w:cs="Times New Roman"/>
          <w:bCs/>
          <w:sz w:val="24"/>
          <w:szCs w:val="24"/>
        </w:rPr>
        <w:t xml:space="preserve">указанными </w:t>
      </w:r>
      <w:r w:rsidRPr="00BD5AFC">
        <w:rPr>
          <w:rFonts w:ascii="Times New Roman" w:hAnsi="Times New Roman" w:cs="Times New Roman"/>
          <w:bCs/>
          <w:sz w:val="24"/>
          <w:szCs w:val="24"/>
        </w:rPr>
        <w:t>инструкци</w:t>
      </w:r>
      <w:r w:rsidR="00562914">
        <w:rPr>
          <w:rFonts w:ascii="Times New Roman" w:hAnsi="Times New Roman" w:cs="Times New Roman"/>
          <w:bCs/>
          <w:sz w:val="24"/>
          <w:szCs w:val="24"/>
        </w:rPr>
        <w:t>ями</w:t>
      </w:r>
      <w:r w:rsidR="00A06720">
        <w:rPr>
          <w:rFonts w:ascii="Times New Roman" w:hAnsi="Times New Roman" w:cs="Times New Roman"/>
          <w:bCs/>
          <w:sz w:val="24"/>
          <w:szCs w:val="24"/>
        </w:rPr>
        <w:t xml:space="preserve"> и в соответствии со статьей 264.2 Бюджетного кодекса РФ</w:t>
      </w:r>
      <w:r w:rsidRPr="00C86CEC">
        <w:rPr>
          <w:rFonts w:ascii="Times New Roman" w:hAnsi="Times New Roman" w:cs="Times New Roman"/>
          <w:sz w:val="24"/>
          <w:szCs w:val="24"/>
        </w:rPr>
        <w:t>.</w:t>
      </w:r>
      <w:r w:rsidR="00C86CEC" w:rsidRPr="00C86CE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Бюджетная отчетность главного распорядителя средств бюджета, главного администратора доходов в соответствии с п.9 Инструкции </w:t>
      </w:r>
      <w:r w:rsidR="00C86CE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191-н </w:t>
      </w:r>
      <w:r w:rsidR="00C86CEC" w:rsidRPr="00C86CE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составлена нарастающим итогом с начала года в рублях с точностью до второго десятичного знака после запятой.</w:t>
      </w:r>
      <w:r w:rsidR="00C86CEC" w:rsidRPr="00C86CEC">
        <w:rPr>
          <w:rFonts w:ascii="Times New Roman" w:hAnsi="Times New Roman" w:cs="Times New Roman"/>
          <w:sz w:val="24"/>
          <w:szCs w:val="24"/>
        </w:rPr>
        <w:t xml:space="preserve"> </w:t>
      </w:r>
      <w:r w:rsidRPr="00C86CEC">
        <w:rPr>
          <w:rFonts w:ascii="Times New Roman" w:hAnsi="Times New Roman" w:cs="Times New Roman"/>
          <w:sz w:val="24"/>
          <w:szCs w:val="24"/>
        </w:rPr>
        <w:t xml:space="preserve"> Согласно Инструкции, в случае, если все показатели, предусмотренные формой бюджетной отчетности</w:t>
      </w:r>
      <w:r w:rsidRPr="00BD5AFC">
        <w:rPr>
          <w:rFonts w:ascii="Times New Roman" w:hAnsi="Times New Roman" w:cs="Times New Roman"/>
          <w:sz w:val="24"/>
          <w:szCs w:val="24"/>
        </w:rPr>
        <w:t xml:space="preserve">, не имеют числового значения, такая форма отчетности не составляется,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C0DA7">
        <w:rPr>
          <w:rFonts w:ascii="Times New Roman" w:hAnsi="Times New Roman" w:cs="Times New Roman"/>
          <w:b/>
          <w:sz w:val="24"/>
          <w:szCs w:val="24"/>
        </w:rPr>
        <w:t>информация об этом подлежит отражению в пояснительной записке</w:t>
      </w:r>
      <w:r w:rsidRPr="00BD5AFC">
        <w:rPr>
          <w:rFonts w:ascii="Times New Roman" w:hAnsi="Times New Roman" w:cs="Times New Roman"/>
          <w:sz w:val="24"/>
          <w:szCs w:val="24"/>
        </w:rPr>
        <w:t xml:space="preserve"> к бюджетной отчетности за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EFE">
        <w:rPr>
          <w:rFonts w:ascii="Times New Roman" w:hAnsi="Times New Roman" w:cs="Times New Roman"/>
          <w:sz w:val="24"/>
          <w:szCs w:val="24"/>
        </w:rPr>
        <w:t xml:space="preserve"> В представленной отчетности отсутствует </w:t>
      </w:r>
      <w:r w:rsidR="00914E57">
        <w:rPr>
          <w:rFonts w:ascii="Times New Roman" w:hAnsi="Times New Roman" w:cs="Times New Roman"/>
          <w:sz w:val="24"/>
          <w:szCs w:val="24"/>
        </w:rPr>
        <w:t>«</w:t>
      </w:r>
      <w:r w:rsidR="00D53EFE">
        <w:rPr>
          <w:rFonts w:ascii="Times New Roman" w:hAnsi="Times New Roman" w:cs="Times New Roman"/>
          <w:sz w:val="24"/>
          <w:szCs w:val="24"/>
        </w:rPr>
        <w:t>Справка о суммах консолидируемых поступлений, подлежащих зачислению на счет бюджета</w:t>
      </w:r>
      <w:r w:rsidR="00914E57">
        <w:rPr>
          <w:rFonts w:ascii="Times New Roman" w:hAnsi="Times New Roman" w:cs="Times New Roman"/>
          <w:sz w:val="24"/>
          <w:szCs w:val="24"/>
        </w:rPr>
        <w:t>»</w:t>
      </w:r>
      <w:r w:rsidR="00D53EFE">
        <w:rPr>
          <w:rFonts w:ascii="Times New Roman" w:hAnsi="Times New Roman" w:cs="Times New Roman"/>
          <w:sz w:val="24"/>
          <w:szCs w:val="24"/>
        </w:rPr>
        <w:t xml:space="preserve"> (форма 0503184).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C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пояснительной записке </w:t>
      </w:r>
      <w:r w:rsidR="00C86CEC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C86CE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A06720">
        <w:rPr>
          <w:rFonts w:ascii="Times New Roman" w:hAnsi="Times New Roman" w:cs="Times New Roman"/>
          <w:sz w:val="24"/>
          <w:szCs w:val="24"/>
        </w:rPr>
        <w:t>причинах не включения в отчет этой формы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D65" w:rsidRDefault="00E37D65" w:rsidP="00945C58">
      <w:pPr>
        <w:pStyle w:val="2"/>
        <w:rPr>
          <w:bCs/>
          <w:i/>
          <w:sz w:val="24"/>
          <w:szCs w:val="24"/>
        </w:rPr>
      </w:pPr>
    </w:p>
    <w:p w:rsidR="002748F8" w:rsidRPr="0021352E" w:rsidRDefault="002845F6" w:rsidP="00945C58">
      <w:pPr>
        <w:pStyle w:val="2"/>
        <w:rPr>
          <w:bCs/>
          <w:i/>
          <w:sz w:val="24"/>
          <w:szCs w:val="24"/>
        </w:rPr>
      </w:pPr>
      <w:r w:rsidRPr="0021352E">
        <w:rPr>
          <w:bCs/>
          <w:i/>
          <w:sz w:val="24"/>
          <w:szCs w:val="24"/>
        </w:rPr>
        <w:t xml:space="preserve">Анализ освоения бюджетных средств </w:t>
      </w:r>
    </w:p>
    <w:p w:rsidR="002845F6" w:rsidRDefault="001C358A" w:rsidP="002845F6">
      <w:pPr>
        <w:pStyle w:val="a5"/>
        <w:tabs>
          <w:tab w:val="clear" w:pos="4677"/>
          <w:tab w:val="clear" w:pos="9355"/>
        </w:tabs>
        <w:jc w:val="center"/>
        <w:rPr>
          <w:b/>
          <w:i/>
        </w:rPr>
      </w:pPr>
      <w:r>
        <w:rPr>
          <w:b/>
          <w:i/>
        </w:rPr>
        <w:t>Управлением по развитию культурной сферы, библиотечного обслуживания</w:t>
      </w:r>
      <w:r w:rsidR="002845F6" w:rsidRPr="00CD7AA0">
        <w:rPr>
          <w:b/>
          <w:i/>
        </w:rPr>
        <w:t xml:space="preserve"> </w:t>
      </w:r>
      <w:r>
        <w:rPr>
          <w:b/>
          <w:i/>
        </w:rPr>
        <w:t xml:space="preserve">и физической культуры администрации </w:t>
      </w:r>
      <w:r w:rsidR="002845F6" w:rsidRPr="00CD7AA0">
        <w:rPr>
          <w:b/>
          <w:i/>
        </w:rPr>
        <w:t>муниципального района</w:t>
      </w:r>
    </w:p>
    <w:p w:rsidR="002845F6" w:rsidRPr="00CD7AA0" w:rsidRDefault="002845F6" w:rsidP="001C358A">
      <w:pPr>
        <w:pStyle w:val="21"/>
        <w:rPr>
          <w:b/>
          <w:i/>
        </w:rPr>
      </w:pPr>
      <w:r w:rsidRPr="00CD7AA0">
        <w:rPr>
          <w:b/>
          <w:i/>
        </w:rPr>
        <w:t xml:space="preserve">муниципального образования </w:t>
      </w:r>
      <w:r>
        <w:rPr>
          <w:b/>
          <w:i/>
        </w:rPr>
        <w:t>«Нижнеудинский район</w:t>
      </w:r>
      <w:r w:rsidR="001C358A" w:rsidRPr="001C358A">
        <w:t>»</w:t>
      </w:r>
    </w:p>
    <w:p w:rsidR="002845F6" w:rsidRPr="00CD7AA0" w:rsidRDefault="002845F6" w:rsidP="002845F6">
      <w:pPr>
        <w:pStyle w:val="a5"/>
        <w:tabs>
          <w:tab w:val="clear" w:pos="4677"/>
          <w:tab w:val="clear" w:pos="9355"/>
        </w:tabs>
        <w:jc w:val="both"/>
        <w:rPr>
          <w:b/>
          <w:i/>
        </w:rPr>
      </w:pPr>
    </w:p>
    <w:p w:rsidR="005438CB" w:rsidRDefault="00624810" w:rsidP="00B845D3">
      <w:pPr>
        <w:pStyle w:val="21"/>
        <w:ind w:firstLine="708"/>
        <w:jc w:val="both"/>
      </w:pPr>
      <w:r>
        <w:t>Решением Думы муниципального района муниципального образования "Нижнеудинский район от 2</w:t>
      </w:r>
      <w:r w:rsidR="00914E57">
        <w:t>8</w:t>
      </w:r>
      <w:r>
        <w:t>.12.201</w:t>
      </w:r>
      <w:r w:rsidR="00914E57">
        <w:t>6г №51</w:t>
      </w:r>
      <w:r>
        <w:t xml:space="preserve"> "О бюджете муниципального образования «Нижнеудинский район» на 201</w:t>
      </w:r>
      <w:r w:rsidR="00914E57">
        <w:t>7</w:t>
      </w:r>
      <w:r>
        <w:t xml:space="preserve"> год</w:t>
      </w:r>
      <w:r w:rsidR="00914E57">
        <w:t xml:space="preserve"> и плановый период 2018-2019 годов</w:t>
      </w:r>
      <w:r>
        <w:t>" определен объем бюджетных ассигнований на 201</w:t>
      </w:r>
      <w:r w:rsidR="00914E57">
        <w:t>7</w:t>
      </w:r>
      <w:r>
        <w:t xml:space="preserve"> год для</w:t>
      </w:r>
      <w:r w:rsidR="003E5E2F">
        <w:t xml:space="preserve"> </w:t>
      </w:r>
      <w:r w:rsidR="003D003A" w:rsidRPr="00914E57">
        <w:t>Управления</w:t>
      </w:r>
      <w:r w:rsidR="00914E57" w:rsidRPr="00914E57">
        <w:rPr>
          <w:b/>
        </w:rPr>
        <w:t xml:space="preserve"> </w:t>
      </w:r>
      <w:r w:rsidR="00914E57" w:rsidRPr="00914E57">
        <w:t>по развитию культурной сферы,</w:t>
      </w:r>
      <w:r w:rsidR="00914E57">
        <w:t xml:space="preserve"> </w:t>
      </w:r>
      <w:r w:rsidR="00914E57" w:rsidRPr="00914E57">
        <w:t>библиотечного обслуживания и физической культуры</w:t>
      </w:r>
      <w:r w:rsidR="00914E57">
        <w:t xml:space="preserve"> </w:t>
      </w:r>
      <w:r w:rsidR="00914E57" w:rsidRPr="00914E57">
        <w:t>администрации муниципального района муниципального</w:t>
      </w:r>
      <w:r w:rsidR="00914E57">
        <w:t xml:space="preserve"> </w:t>
      </w:r>
      <w:r w:rsidR="00914E57" w:rsidRPr="00914E57">
        <w:t xml:space="preserve">образования «Нижнеудинский район» </w:t>
      </w:r>
      <w:r w:rsidR="003E5E2F" w:rsidRPr="00914E57">
        <w:t xml:space="preserve">в сумме </w:t>
      </w:r>
      <w:r w:rsidR="00914E57">
        <w:t>124286,2</w:t>
      </w:r>
      <w:r w:rsidR="005438CB" w:rsidRPr="00914E57">
        <w:t xml:space="preserve"> тыс. рублей</w:t>
      </w:r>
      <w:r w:rsidR="00914E57">
        <w:t xml:space="preserve">, что на </w:t>
      </w:r>
      <w:r w:rsidR="008E6750">
        <w:t>17274,7 тыс. рублей больше, чем в 2016 году (+16,1%)</w:t>
      </w:r>
      <w:r w:rsidR="003D003A" w:rsidRPr="00914E57">
        <w:t>.</w:t>
      </w:r>
      <w:r w:rsidR="005438CB" w:rsidRPr="00914E57">
        <w:t xml:space="preserve"> Ф</w:t>
      </w:r>
      <w:r w:rsidR="003E5E2F" w:rsidRPr="00914E57">
        <w:t>актическое освоение составило</w:t>
      </w:r>
      <w:r w:rsidR="00741E06" w:rsidRPr="00914E57">
        <w:t xml:space="preserve"> </w:t>
      </w:r>
      <w:r w:rsidR="008E6750">
        <w:t>121903,0</w:t>
      </w:r>
      <w:r w:rsidR="00741E06" w:rsidRPr="00914E57">
        <w:t xml:space="preserve"> тыс. рублей</w:t>
      </w:r>
      <w:r w:rsidR="005438CB" w:rsidRPr="00914E57">
        <w:t xml:space="preserve"> или 9</w:t>
      </w:r>
      <w:r w:rsidRPr="00914E57">
        <w:t>8</w:t>
      </w:r>
      <w:r w:rsidR="001076AF">
        <w:t>,1</w:t>
      </w:r>
      <w:r w:rsidR="003D003A" w:rsidRPr="00914E57">
        <w:t>%</w:t>
      </w:r>
      <w:r w:rsidR="005438CB" w:rsidRPr="00914E57">
        <w:t>.</w:t>
      </w:r>
      <w:r w:rsidR="00E11727" w:rsidRPr="00914E57">
        <w:t xml:space="preserve"> Не исполнено бюджетных</w:t>
      </w:r>
      <w:r w:rsidR="00E11727">
        <w:t xml:space="preserve"> обязательств на сумму </w:t>
      </w:r>
      <w:r w:rsidR="001076AF">
        <w:t>2383,2</w:t>
      </w:r>
      <w:r>
        <w:t xml:space="preserve"> тыс. рублей</w:t>
      </w:r>
      <w:r w:rsidR="001076AF">
        <w:t>.</w:t>
      </w:r>
    </w:p>
    <w:p w:rsidR="002845F6" w:rsidRDefault="001126A9" w:rsidP="00A20BBB">
      <w:pPr>
        <w:pStyle w:val="a5"/>
        <w:tabs>
          <w:tab w:val="clear" w:pos="4677"/>
          <w:tab w:val="clear" w:pos="9355"/>
        </w:tabs>
        <w:jc w:val="both"/>
      </w:pPr>
      <w:r>
        <w:tab/>
      </w:r>
    </w:p>
    <w:p w:rsidR="00E92BCC" w:rsidRDefault="00E92BCC" w:rsidP="007A53D9">
      <w:pPr>
        <w:pStyle w:val="a5"/>
        <w:tabs>
          <w:tab w:val="clear" w:pos="4677"/>
          <w:tab w:val="clear" w:pos="9355"/>
        </w:tabs>
        <w:jc w:val="center"/>
      </w:pPr>
      <w:r>
        <w:t>Исполнение</w:t>
      </w:r>
      <w:r w:rsidR="00A20BBB" w:rsidRPr="00A20BBB">
        <w:t xml:space="preserve"> </w:t>
      </w:r>
      <w:r w:rsidR="00A20BBB">
        <w:t>расходной части бюджета</w:t>
      </w:r>
      <w:r>
        <w:t xml:space="preserve"> по разделам представлено в таблице:</w:t>
      </w:r>
    </w:p>
    <w:p w:rsidR="00E11727" w:rsidRDefault="00E92BCC" w:rsidP="00A20BBB">
      <w:pPr>
        <w:pStyle w:val="a5"/>
        <w:tabs>
          <w:tab w:val="clear" w:pos="4677"/>
          <w:tab w:val="clear" w:pos="9355"/>
        </w:tabs>
        <w:jc w:val="both"/>
      </w:pPr>
      <w:r>
        <w:t xml:space="preserve">                                                                                                                                </w:t>
      </w:r>
      <w:r w:rsidR="005164C6">
        <w:t xml:space="preserve">         </w:t>
      </w:r>
      <w:r>
        <w:t xml:space="preserve">  тыс. рублей</w:t>
      </w:r>
    </w:p>
    <w:tbl>
      <w:tblPr>
        <w:tblW w:w="10602" w:type="dxa"/>
        <w:tblInd w:w="95" w:type="dxa"/>
        <w:tblLayout w:type="fixed"/>
        <w:tblLook w:val="04A0"/>
      </w:tblPr>
      <w:tblGrid>
        <w:gridCol w:w="4266"/>
        <w:gridCol w:w="1032"/>
        <w:gridCol w:w="1945"/>
        <w:gridCol w:w="1275"/>
        <w:gridCol w:w="1269"/>
        <w:gridCol w:w="815"/>
      </w:tblGrid>
      <w:tr w:rsidR="00E37D65" w:rsidRPr="00E37D65" w:rsidTr="006A5DA4">
        <w:trPr>
          <w:trHeight w:val="893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раздел/ подраз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1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на 201</w:t>
            </w:r>
            <w:r w:rsidR="001C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A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Решение от 2</w:t>
            </w:r>
            <w:r w:rsidR="001C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1C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№51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Default="00E37D65" w:rsidP="006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201</w:t>
            </w:r>
            <w:r w:rsidR="001C5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A5DA4" w:rsidRPr="00E37D65" w:rsidRDefault="006A5DA4" w:rsidP="006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Откл.гр.4- гр.3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E37D65" w:rsidRPr="00E37D65" w:rsidTr="006A5DA4">
        <w:trPr>
          <w:trHeight w:val="242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7D65" w:rsidRPr="00E37D65" w:rsidTr="001747AA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по развитию культурной сферы, в т.ч.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C59F2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124286,2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C59F2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121903,0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4632C8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  <w:r w:rsidR="001C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383,2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4632C8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</w:t>
            </w:r>
            <w:r w:rsidR="001C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A5DA4" w:rsidRPr="00E37D65" w:rsidTr="00AB1F8C">
        <w:trPr>
          <w:trHeight w:val="402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DA4" w:rsidRPr="00E37D65" w:rsidRDefault="006A5DA4" w:rsidP="006A5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A4" w:rsidRPr="00E37D65" w:rsidRDefault="006A5DA4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A4" w:rsidRPr="00E37D65" w:rsidRDefault="001C59F2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A4" w:rsidRPr="00E37D65" w:rsidRDefault="001C59F2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DA4" w:rsidRPr="00E37D65" w:rsidRDefault="001C59F2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DA4" w:rsidRPr="00E37D65" w:rsidRDefault="001C59F2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862AC6" w:rsidRPr="00E37D65" w:rsidTr="00AB1F8C">
        <w:trPr>
          <w:trHeight w:val="3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AC6" w:rsidRPr="00E37D65" w:rsidRDefault="00862AC6" w:rsidP="0086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образование, в т.ч.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C6" w:rsidRPr="00E37D65" w:rsidRDefault="00862AC6" w:rsidP="0086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C6" w:rsidRPr="00E37D65" w:rsidRDefault="00AB1F8C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76 457,4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C6" w:rsidRPr="00E37D65" w:rsidRDefault="00AB1F8C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74 772,8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C6" w:rsidRPr="00E37D65" w:rsidRDefault="00AB1F8C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-1 684,5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C6" w:rsidRPr="00E37D65" w:rsidRDefault="00AB1F8C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C30E76" w:rsidRPr="00E37D65" w:rsidTr="001747AA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76" w:rsidRPr="00E37D65" w:rsidRDefault="0015197E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76" w:rsidRPr="00E37D65" w:rsidRDefault="00C30E76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76" w:rsidRPr="00E37D65" w:rsidRDefault="00C30E76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76" w:rsidRPr="00E37D65" w:rsidRDefault="00C30E76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72 497,6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76" w:rsidRPr="00E37D65" w:rsidRDefault="00C30E76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E76" w:rsidRPr="00E37D65" w:rsidRDefault="00C30E76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E37D65" w:rsidRPr="00E37D65" w:rsidTr="001747AA">
        <w:trPr>
          <w:trHeight w:val="6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2 073,8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37D65" w:rsidRPr="00E37D65" w:rsidTr="001747AA">
        <w:trPr>
          <w:trHeight w:val="4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</w:tr>
      <w:tr w:rsidR="00E37D65" w:rsidRPr="00E37D65" w:rsidTr="001747AA">
        <w:trPr>
          <w:trHeight w:val="3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AB1F8C" w:rsidP="00F5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F5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711,8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AB1F8C" w:rsidP="00F5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F5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398,2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AB1F8C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AB1F8C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E37D65" w:rsidRPr="00E37D65" w:rsidTr="001747AA">
        <w:trPr>
          <w:trHeight w:val="3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F5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5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F5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5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773,9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-111,6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E37D65" w:rsidRPr="00E37D65" w:rsidTr="001747AA">
        <w:trPr>
          <w:trHeight w:val="3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11 826,3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5197E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11 624,3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</w:tr>
      <w:tr w:rsidR="00E37D65" w:rsidRPr="00E37D65" w:rsidTr="001747AA">
        <w:trPr>
          <w:trHeight w:val="3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  <w:tr w:rsidR="00E37D65" w:rsidRPr="00E37D65" w:rsidTr="001747AA">
        <w:trPr>
          <w:trHeight w:val="315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E37D65" w:rsidRDefault="00E37D65" w:rsidP="00E3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E37D65" w:rsidP="00E3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1747AA" w:rsidRPr="00E37D65" w:rsidTr="001747AA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47AA" w:rsidRPr="001747AA" w:rsidRDefault="001747AA" w:rsidP="00E0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1747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ругие вопросы в области социальной политики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E0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47AA" w:rsidRPr="00E37D65" w:rsidTr="001747AA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47AA" w:rsidRDefault="001747AA" w:rsidP="00E0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E37D65" w:rsidRDefault="001747AA" w:rsidP="00E0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E37D65" w:rsidRDefault="001747AA" w:rsidP="007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76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E37D65" w:rsidRDefault="001747AA" w:rsidP="007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76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7AA" w:rsidRPr="00E37D65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47AA" w:rsidRPr="001747AA" w:rsidTr="00651402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651402" w:rsidRDefault="00651402" w:rsidP="006514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4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65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65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61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65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61A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65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7AA" w:rsidRPr="001747AA" w:rsidRDefault="001747AA" w:rsidP="0065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37D65" w:rsidRPr="001747AA" w:rsidTr="001747AA">
        <w:trPr>
          <w:trHeight w:val="33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7D65" w:rsidRPr="001747AA" w:rsidRDefault="00E00F5F" w:rsidP="0065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A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1747AA" w:rsidRDefault="00E37D65" w:rsidP="00E0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  <w:r w:rsidR="00E00F5F" w:rsidRPr="00174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1747AA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1747AA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1 817,0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65" w:rsidRPr="001747AA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D65" w:rsidRPr="001747AA" w:rsidRDefault="001747AA" w:rsidP="00174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11727" w:rsidRDefault="00E11727" w:rsidP="00A20BBB">
      <w:pPr>
        <w:pStyle w:val="a5"/>
        <w:tabs>
          <w:tab w:val="clear" w:pos="4677"/>
          <w:tab w:val="clear" w:pos="9355"/>
        </w:tabs>
        <w:jc w:val="both"/>
      </w:pPr>
    </w:p>
    <w:p w:rsidR="00A20BBB" w:rsidRDefault="001D15D8" w:rsidP="00A20BBB">
      <w:pPr>
        <w:pStyle w:val="a5"/>
        <w:tabs>
          <w:tab w:val="clear" w:pos="4677"/>
          <w:tab w:val="clear" w:pos="9355"/>
        </w:tabs>
        <w:jc w:val="both"/>
      </w:pPr>
      <w:r>
        <w:tab/>
      </w:r>
      <w:r w:rsidR="006A5048" w:rsidRPr="00A25143">
        <w:t>В</w:t>
      </w:r>
      <w:r w:rsidR="00E95535">
        <w:t xml:space="preserve"> отчете об исполнении бюджета</w:t>
      </w:r>
      <w:r w:rsidR="00417F67">
        <w:t xml:space="preserve"> не заполнен раздел 1(Доходы бюджета),</w:t>
      </w:r>
      <w:r w:rsidR="00E95535">
        <w:t xml:space="preserve"> </w:t>
      </w:r>
      <w:r w:rsidR="00A20BBB" w:rsidRPr="00CD7AA0">
        <w:t>расходы отражены в разрезе бюджетной классификации, содержащей полную расшифровку</w:t>
      </w:r>
      <w:r w:rsidR="006A5048">
        <w:t xml:space="preserve"> расходов</w:t>
      </w:r>
      <w:r w:rsidR="00A20BBB" w:rsidRPr="00CD7AA0">
        <w:t>.</w:t>
      </w:r>
      <w:r w:rsidR="00E95535">
        <w:t xml:space="preserve"> Данные отчетной формы «Справка по заключению счетов бюджетного учета» соответствуют показателям отчетной формы «Отчет о финансовых результатах деятельности учреждения»</w:t>
      </w:r>
      <w:r w:rsidR="005743E6">
        <w:t>.</w:t>
      </w:r>
      <w:r w:rsidR="0079406D" w:rsidRPr="0079406D">
        <w:t xml:space="preserve"> </w:t>
      </w:r>
      <w:r w:rsidR="0079406D" w:rsidRPr="00C71BD0">
        <w:t xml:space="preserve">При анализе данных бюджетной отчетности установлено, что контрольные соотношения в представленной бюджетной отчетности в части взаимоувязанных показателей </w:t>
      </w:r>
      <w:r w:rsidR="00256BFC">
        <w:t xml:space="preserve">как </w:t>
      </w:r>
      <w:r w:rsidR="0079406D" w:rsidRPr="00C71BD0">
        <w:t xml:space="preserve">между формами отчетности, так и </w:t>
      </w:r>
      <w:r w:rsidR="00A25143">
        <w:t>в рамках одной формы, соблюдены.</w:t>
      </w:r>
      <w:r w:rsidR="0079406D" w:rsidRPr="00C71BD0">
        <w:t xml:space="preserve"> Утвержденные бюджетные назначения, указанные в отчетности</w:t>
      </w:r>
      <w:r w:rsidR="00EF65C0">
        <w:t>,</w:t>
      </w:r>
      <w:r w:rsidR="0079406D" w:rsidRPr="00C71BD0">
        <w:t xml:space="preserve"> соответствуют показателям утвержденного бюджета с учетом изменений, внесенных в ходе исполнения бюджета</w:t>
      </w:r>
      <w:r w:rsidR="00256BFC">
        <w:t>.</w:t>
      </w:r>
    </w:p>
    <w:p w:rsidR="00630BAA" w:rsidRDefault="00630BAA" w:rsidP="00630BAA">
      <w:pPr>
        <w:pStyle w:val="a3"/>
      </w:pPr>
    </w:p>
    <w:p w:rsidR="00630BAA" w:rsidRDefault="00630BAA" w:rsidP="00630BAA">
      <w:pPr>
        <w:pStyle w:val="a3"/>
      </w:pPr>
      <w:r>
        <w:t xml:space="preserve">Принятые муниципальные программы, в части финансового обеспечения, реализованы на </w:t>
      </w:r>
      <w:r w:rsidR="0040339D">
        <w:t>98</w:t>
      </w:r>
      <w:r w:rsidR="004073E7">
        <w:t>,1</w:t>
      </w:r>
      <w:r>
        <w:t>%.</w:t>
      </w:r>
    </w:p>
    <w:p w:rsidR="002D30C4" w:rsidRPr="00CD7AA0" w:rsidRDefault="001D15D8" w:rsidP="002845F6">
      <w:pPr>
        <w:pStyle w:val="a3"/>
      </w:pPr>
      <w:r>
        <w:tab/>
      </w:r>
    </w:p>
    <w:p w:rsidR="002845F6" w:rsidRDefault="002845F6" w:rsidP="007A53D9">
      <w:pPr>
        <w:pStyle w:val="a3"/>
        <w:jc w:val="center"/>
      </w:pPr>
      <w:r w:rsidRPr="00CD7AA0">
        <w:t xml:space="preserve">Анализ </w:t>
      </w:r>
      <w:r w:rsidR="00ED25C5">
        <w:t>исполнения целевых программ</w:t>
      </w:r>
      <w:r w:rsidR="004073E7">
        <w:t xml:space="preserve"> представлен в таблице</w:t>
      </w:r>
    </w:p>
    <w:p w:rsidR="008D46E5" w:rsidRDefault="008D46E5" w:rsidP="008D46E5">
      <w:pPr>
        <w:pStyle w:val="a3"/>
        <w:tabs>
          <w:tab w:val="left" w:pos="9454"/>
        </w:tabs>
        <w:jc w:val="right"/>
      </w:pPr>
      <w:r>
        <w:t xml:space="preserve">                                     тыс.</w:t>
      </w:r>
      <w:r w:rsidR="005743E6">
        <w:t xml:space="preserve"> </w:t>
      </w:r>
      <w:r>
        <w:t>руб.</w:t>
      </w:r>
    </w:p>
    <w:tbl>
      <w:tblPr>
        <w:tblW w:w="10211" w:type="dxa"/>
        <w:tblInd w:w="103" w:type="dxa"/>
        <w:tblLayout w:type="fixed"/>
        <w:tblLook w:val="04A0"/>
      </w:tblPr>
      <w:tblGrid>
        <w:gridCol w:w="573"/>
        <w:gridCol w:w="2813"/>
        <w:gridCol w:w="1416"/>
        <w:gridCol w:w="1272"/>
        <w:gridCol w:w="1444"/>
        <w:gridCol w:w="1449"/>
        <w:gridCol w:w="1244"/>
      </w:tblGrid>
      <w:tr w:rsidR="00FE0399" w:rsidRPr="008D46E5" w:rsidTr="00506531">
        <w:trPr>
          <w:trHeight w:val="8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E5" w:rsidRPr="008D46E5" w:rsidRDefault="008D46E5" w:rsidP="008D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E5" w:rsidRPr="008D46E5" w:rsidRDefault="008D46E5" w:rsidP="008D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E5" w:rsidRPr="008D46E5" w:rsidRDefault="00506531" w:rsidP="008D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E5" w:rsidRPr="00657177" w:rsidRDefault="008D46E5" w:rsidP="000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177">
              <w:rPr>
                <w:rFonts w:ascii="Times New Roman" w:eastAsia="Times New Roman" w:hAnsi="Times New Roman" w:cs="Times New Roman"/>
                <w:color w:val="000000"/>
              </w:rPr>
              <w:t>План на 201</w:t>
            </w:r>
            <w:r w:rsidR="000D65BF" w:rsidRPr="006571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57177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E5" w:rsidRPr="00657177" w:rsidRDefault="008D46E5" w:rsidP="000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177">
              <w:rPr>
                <w:rFonts w:ascii="Times New Roman" w:eastAsia="Times New Roman" w:hAnsi="Times New Roman" w:cs="Times New Roman"/>
                <w:color w:val="000000"/>
              </w:rPr>
              <w:t>Факт 201</w:t>
            </w:r>
            <w:r w:rsidR="000D65BF" w:rsidRPr="006571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57177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E5" w:rsidRPr="008D46E5" w:rsidRDefault="008D46E5" w:rsidP="008D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6E5" w:rsidRPr="008D46E5" w:rsidRDefault="008D46E5" w:rsidP="0050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</w:t>
            </w:r>
            <w:r w:rsidR="00506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0399" w:rsidRPr="00FE0399" w:rsidTr="00506531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99" w:rsidRPr="00506531" w:rsidRDefault="00FE0399" w:rsidP="00FE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FE0399" w:rsidP="00FE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5065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FE0399" w:rsidP="00FE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3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4073E7" w:rsidP="00FE0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124 286,2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4073E7" w:rsidP="00FE0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121 903,0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4073E7" w:rsidP="00FE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-2 383,2</w:t>
            </w: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4073E7" w:rsidP="00FE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98,1</w:t>
            </w:r>
          </w:p>
        </w:tc>
      </w:tr>
      <w:tr w:rsidR="00FE0399" w:rsidRPr="00FE0399" w:rsidTr="004073E7">
        <w:trPr>
          <w:trHeight w:val="13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9" w:rsidRPr="00506531" w:rsidRDefault="00506531" w:rsidP="005065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CD0B94" w:rsidRDefault="00FE0399" w:rsidP="00FE03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FE0399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9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FE0399" w:rsidRPr="00FE0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FE0399" w:rsidP="000D65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65BF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-15,4</w:t>
            </w: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FE0399" w:rsidRPr="00FE0399" w:rsidTr="004073E7">
        <w:trPr>
          <w:trHeight w:val="6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9" w:rsidRPr="00506531" w:rsidRDefault="00506531" w:rsidP="005065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5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CD0B94" w:rsidRDefault="00FE0399" w:rsidP="00FE03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"Доступная среда для маломобильных групп населения" на 2016 - 2018 </w:t>
            </w: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FE0399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2100000000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CD0B94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FE0399" w:rsidRPr="00FE0399" w:rsidTr="00CD0B94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9" w:rsidRPr="00506531" w:rsidRDefault="00CD0B94" w:rsidP="005065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CD0B94" w:rsidRDefault="00FE0399" w:rsidP="00FE03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FE0399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99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CD0B94" w:rsidP="005065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120 716,2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CD0B94" w:rsidP="005065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118 748,7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CD0B94" w:rsidP="005065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-1967,5</w:t>
            </w: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CD0B94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FE0399" w:rsidRPr="00FE0399" w:rsidTr="001C0B72">
        <w:trPr>
          <w:trHeight w:val="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9" w:rsidRPr="00506531" w:rsidRDefault="00CD0B94" w:rsidP="005065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CD0B94" w:rsidRDefault="00FE0399" w:rsidP="00FE03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FE0399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99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CD0B94" w:rsidP="00FE03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CD0B94" w:rsidP="005065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963,3</w:t>
            </w:r>
          </w:p>
        </w:tc>
        <w:tc>
          <w:tcPr>
            <w:tcW w:w="14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CD0B94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-6,7</w:t>
            </w: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CD0B94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E0399" w:rsidRPr="00FE0399" w:rsidTr="00CD0B94">
        <w:trPr>
          <w:trHeight w:val="18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9" w:rsidRPr="00506531" w:rsidRDefault="00CD0B94" w:rsidP="005065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CD0B94" w:rsidRDefault="00FE0399" w:rsidP="00FE03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FE0399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399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FE0399" w:rsidRPr="00FE03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1315,0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99" w:rsidRPr="00FE0399" w:rsidRDefault="000D65BF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CD0B94" w:rsidRPr="00FE0399" w:rsidTr="001C0B72">
        <w:trPr>
          <w:trHeight w:val="18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94" w:rsidRDefault="00CD0B94" w:rsidP="005065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4" w:rsidRPr="00CD0B94" w:rsidRDefault="00CD0B94" w:rsidP="00FE03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Молодым специалистам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жильё» на 2017-2019 годы</w:t>
            </w:r>
            <w:r w:rsidRPr="00CD0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4" w:rsidRPr="00FE0399" w:rsidRDefault="00CD0B94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4" w:rsidRDefault="004073E7" w:rsidP="00FE03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94" w:rsidRDefault="004073E7" w:rsidP="00FE039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94" w:rsidRDefault="004073E7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12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B94" w:rsidRDefault="004073E7" w:rsidP="00FE03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FE0399" w:rsidRDefault="00FE0399" w:rsidP="002845F6">
      <w:pPr>
        <w:pStyle w:val="a3"/>
      </w:pPr>
    </w:p>
    <w:p w:rsidR="002845F6" w:rsidRDefault="002845F6" w:rsidP="00803871">
      <w:pPr>
        <w:pStyle w:val="a3"/>
        <w:ind w:firstLine="708"/>
      </w:pPr>
      <w:r w:rsidRPr="004073E7">
        <w:rPr>
          <w:b/>
        </w:rPr>
        <w:t>Кредиторская задолженность</w:t>
      </w:r>
      <w:r w:rsidRPr="00CD7AA0">
        <w:t xml:space="preserve"> на 01.01.201</w:t>
      </w:r>
      <w:r w:rsidR="00A25143">
        <w:t>8</w:t>
      </w:r>
      <w:r w:rsidRPr="00CD7AA0">
        <w:t xml:space="preserve"> года </w:t>
      </w:r>
      <w:r w:rsidR="00A76B69">
        <w:t xml:space="preserve">составила </w:t>
      </w:r>
      <w:r w:rsidR="00EF65C0">
        <w:t>151,8</w:t>
      </w:r>
      <w:r w:rsidRPr="00CD7AA0">
        <w:t xml:space="preserve"> тыс.</w:t>
      </w:r>
      <w:r w:rsidR="00883C19">
        <w:t xml:space="preserve"> </w:t>
      </w:r>
      <w:r w:rsidRPr="00CD7AA0">
        <w:t>рублей</w:t>
      </w:r>
      <w:r w:rsidR="00883C19">
        <w:t>,</w:t>
      </w:r>
      <w:r w:rsidR="00883C19" w:rsidRPr="00883C19">
        <w:t xml:space="preserve"> </w:t>
      </w:r>
      <w:r w:rsidR="00883C19" w:rsidRPr="00CD7AA0">
        <w:t>из них по</w:t>
      </w:r>
      <w:r w:rsidR="00715508">
        <w:t xml:space="preserve"> бюджетным учреждениям – </w:t>
      </w:r>
      <w:r w:rsidR="00A25143">
        <w:t xml:space="preserve">14,0 </w:t>
      </w:r>
      <w:r w:rsidR="00715508">
        <w:t>тыс.руб., по казенным – 1</w:t>
      </w:r>
      <w:r w:rsidR="00EF65C0">
        <w:t xml:space="preserve">37,8 </w:t>
      </w:r>
      <w:r w:rsidR="005318C1">
        <w:t>тыс.рублей. В том числе по</w:t>
      </w:r>
      <w:r w:rsidR="00883C19" w:rsidRPr="00CD7AA0">
        <w:t xml:space="preserve"> </w:t>
      </w:r>
      <w:r w:rsidR="00883C19">
        <w:t xml:space="preserve">расчетам с </w:t>
      </w:r>
      <w:r w:rsidR="002169D9">
        <w:t>поставщиками и подрядчиками за услуги по содержанию имущества</w:t>
      </w:r>
      <w:r w:rsidR="00883C19">
        <w:t xml:space="preserve"> – </w:t>
      </w:r>
      <w:r w:rsidR="0099465C">
        <w:t>1</w:t>
      </w:r>
      <w:r w:rsidR="00EF65C0">
        <w:t>37,8</w:t>
      </w:r>
      <w:r w:rsidR="00883C19">
        <w:t xml:space="preserve"> тыс. рублей</w:t>
      </w:r>
      <w:r w:rsidR="0099465C">
        <w:t xml:space="preserve">, по расчетам за приобретенные материалы </w:t>
      </w:r>
      <w:r w:rsidR="0099465C" w:rsidRPr="00EF65C0">
        <w:t xml:space="preserve">– </w:t>
      </w:r>
      <w:r w:rsidR="00A25143" w:rsidRPr="00EF65C0">
        <w:t>4,7</w:t>
      </w:r>
      <w:r w:rsidR="0099465C">
        <w:t xml:space="preserve"> тыс. рублей</w:t>
      </w:r>
      <w:r w:rsidR="00A25143">
        <w:t xml:space="preserve">, по приобретению основных средств </w:t>
      </w:r>
      <w:r w:rsidR="00A25143" w:rsidRPr="00EF65C0">
        <w:t>– 9,2 тыс.</w:t>
      </w:r>
      <w:r w:rsidR="00A25143">
        <w:t xml:space="preserve"> рублей</w:t>
      </w:r>
      <w:r w:rsidR="0099465C">
        <w:t>.</w:t>
      </w:r>
      <w:r w:rsidR="00F37369">
        <w:t xml:space="preserve"> </w:t>
      </w:r>
      <w:r w:rsidR="00EF65C0">
        <w:t>К</w:t>
      </w:r>
      <w:r w:rsidR="00BC23C0">
        <w:t xml:space="preserve">редиторская задолженность по платежам в бюджет и внебюджетные фонды </w:t>
      </w:r>
      <w:r w:rsidR="00EF65C0">
        <w:t xml:space="preserve">по состоянию </w:t>
      </w:r>
      <w:r w:rsidR="00BC23C0">
        <w:t>на 1 января 201</w:t>
      </w:r>
      <w:r w:rsidR="00A25143">
        <w:t>8</w:t>
      </w:r>
      <w:r w:rsidR="00BC23C0">
        <w:t xml:space="preserve"> года </w:t>
      </w:r>
      <w:r w:rsidR="00EF65C0">
        <w:t>отсутствует</w:t>
      </w:r>
      <w:r w:rsidR="00BC23C0">
        <w:t>. П</w:t>
      </w:r>
      <w:r w:rsidR="0099465C">
        <w:t xml:space="preserve">росроченной кредиторской </w:t>
      </w:r>
      <w:r w:rsidRPr="00CD7AA0">
        <w:t>задолженност</w:t>
      </w:r>
      <w:r w:rsidR="0099465C">
        <w:t>и нет</w:t>
      </w:r>
      <w:r w:rsidR="0033745A">
        <w:t>.</w:t>
      </w:r>
    </w:p>
    <w:p w:rsidR="00E6755C" w:rsidRDefault="0033745A" w:rsidP="00803871">
      <w:pPr>
        <w:pStyle w:val="a3"/>
        <w:ind w:firstLine="708"/>
      </w:pPr>
      <w:r w:rsidRPr="004073E7">
        <w:rPr>
          <w:b/>
        </w:rPr>
        <w:t>Дебиторская задолженнос</w:t>
      </w:r>
      <w:r w:rsidR="0025522B" w:rsidRPr="004073E7">
        <w:rPr>
          <w:b/>
        </w:rPr>
        <w:t>ть</w:t>
      </w:r>
      <w:r w:rsidR="0025522B">
        <w:t xml:space="preserve"> по состоянию на 1 января 201</w:t>
      </w:r>
      <w:r w:rsidR="00A25143">
        <w:t>8</w:t>
      </w:r>
      <w:r>
        <w:t xml:space="preserve"> года составила </w:t>
      </w:r>
      <w:r w:rsidR="001571A7">
        <w:t xml:space="preserve">по бюджетным учреждениям, подведомственным Управлению по культуре </w:t>
      </w:r>
      <w:r w:rsidR="00A25143">
        <w:t>–</w:t>
      </w:r>
      <w:r w:rsidR="001571A7">
        <w:t xml:space="preserve"> </w:t>
      </w:r>
      <w:r w:rsidR="00A25143">
        <w:t xml:space="preserve">463,6 </w:t>
      </w:r>
      <w:r>
        <w:t xml:space="preserve">тыс. рублей. </w:t>
      </w:r>
      <w:r w:rsidR="00E6755C">
        <w:t xml:space="preserve">В том числе за счет </w:t>
      </w:r>
      <w:r w:rsidR="00A25143">
        <w:t>переплаты</w:t>
      </w:r>
      <w:r w:rsidR="00FC53CB">
        <w:t xml:space="preserve"> страховых взносов </w:t>
      </w:r>
      <w:r w:rsidR="00A90DEA">
        <w:t>в</w:t>
      </w:r>
      <w:r w:rsidR="00FC53CB">
        <w:t xml:space="preserve"> фонды </w:t>
      </w:r>
      <w:r w:rsidR="00E6755C">
        <w:t xml:space="preserve">– </w:t>
      </w:r>
      <w:r w:rsidR="00FC53CB">
        <w:t>242,5</w:t>
      </w:r>
      <w:r>
        <w:t xml:space="preserve"> тыс. рублей, авансо</w:t>
      </w:r>
      <w:r w:rsidR="00E6755C">
        <w:t>вых платежей за услуги связи – 0,</w:t>
      </w:r>
      <w:r w:rsidR="00FC53CB">
        <w:t>9</w:t>
      </w:r>
      <w:r w:rsidR="00E6755C">
        <w:t xml:space="preserve"> тыс. рублей,</w:t>
      </w:r>
      <w:r w:rsidR="0025522B">
        <w:t xml:space="preserve"> аванса за приобретаем</w:t>
      </w:r>
      <w:r w:rsidR="00FC53CB">
        <w:t>ые материальные запасы – 1,3 тыс. рублей, по родительской плате – 181,1 тыс. рублей, по командировочным расходам – 37,7 тыс. рублей.</w:t>
      </w:r>
      <w:r w:rsidR="001571A7">
        <w:t xml:space="preserve"> </w:t>
      </w:r>
      <w:r w:rsidR="00FC53CB">
        <w:t>П</w:t>
      </w:r>
      <w:r w:rsidR="001571A7">
        <w:t xml:space="preserve">о казенным учреждениям – </w:t>
      </w:r>
      <w:r w:rsidR="00EF65C0">
        <w:t>490,6</w:t>
      </w:r>
      <w:r w:rsidR="001571A7">
        <w:t xml:space="preserve"> тыс. рублей, в том числе: -  </w:t>
      </w:r>
      <w:r w:rsidR="0099465C">
        <w:t xml:space="preserve">предоплата за услуги связи – </w:t>
      </w:r>
      <w:r w:rsidR="00EF65C0">
        <w:t>5,1</w:t>
      </w:r>
      <w:r w:rsidR="0099465C">
        <w:t xml:space="preserve"> тыс. рублей, за </w:t>
      </w:r>
      <w:r w:rsidR="00CF1228">
        <w:t xml:space="preserve">прочие </w:t>
      </w:r>
      <w:r w:rsidR="0099465C">
        <w:t xml:space="preserve">услуги </w:t>
      </w:r>
      <w:r w:rsidR="00CF1228">
        <w:t>18,1</w:t>
      </w:r>
      <w:r w:rsidR="0099465C">
        <w:t xml:space="preserve">тыс. рублей, за поставку материалов </w:t>
      </w:r>
      <w:r w:rsidR="00CF1228">
        <w:t xml:space="preserve">105,0 </w:t>
      </w:r>
      <w:r w:rsidR="0099465C">
        <w:t>тыс. рублей</w:t>
      </w:r>
      <w:r w:rsidR="00DC1E91">
        <w:t xml:space="preserve">. Дебиторская задолженность по </w:t>
      </w:r>
      <w:r w:rsidR="00A90DEA">
        <w:t>отчислениям в фонды</w:t>
      </w:r>
      <w:r w:rsidR="00CF1228">
        <w:t xml:space="preserve"> составила 347,6</w:t>
      </w:r>
      <w:r w:rsidR="00DC1E91">
        <w:t xml:space="preserve"> тыс. рублей</w:t>
      </w:r>
      <w:r w:rsidR="00CF1228">
        <w:t>, в том числе в ФСС -344,5 тыс. рублей</w:t>
      </w:r>
      <w:r w:rsidR="00DC1E91">
        <w:t>.</w:t>
      </w:r>
    </w:p>
    <w:p w:rsidR="00DC1E91" w:rsidRPr="005F0BBE" w:rsidRDefault="00DC1E91" w:rsidP="005F0BBE">
      <w:pPr>
        <w:pStyle w:val="a3"/>
        <w:ind w:firstLine="708"/>
        <w:rPr>
          <w:b/>
        </w:rPr>
      </w:pPr>
      <w:r w:rsidRPr="005F0BBE">
        <w:rPr>
          <w:b/>
        </w:rPr>
        <w:t xml:space="preserve">При наличии кредиторской задолженности, значительные суммы </w:t>
      </w:r>
      <w:r w:rsidR="00CF1228">
        <w:rPr>
          <w:b/>
        </w:rPr>
        <w:t>денежных средств</w:t>
      </w:r>
      <w:r w:rsidRPr="005F0BBE">
        <w:rPr>
          <w:b/>
        </w:rPr>
        <w:t xml:space="preserve"> направлены на увеличение дебиторской задолженности, что свидетельствует о недостаточно рациональном использовании бюджетных средств.</w:t>
      </w:r>
    </w:p>
    <w:p w:rsidR="003A7DBC" w:rsidRDefault="003A7DBC" w:rsidP="0050556F">
      <w:pPr>
        <w:pStyle w:val="a3"/>
        <w:ind w:firstLine="708"/>
      </w:pPr>
      <w:r>
        <w:t xml:space="preserve">Согласно пояснительной записке, по результатам проведенной в </w:t>
      </w:r>
      <w:r w:rsidRPr="007B4736">
        <w:t>201</w:t>
      </w:r>
      <w:r w:rsidR="007B4736" w:rsidRPr="007B4736">
        <w:t>7</w:t>
      </w:r>
      <w:r>
        <w:t xml:space="preserve"> году инвентаризации излишек и недостач не установлено.</w:t>
      </w:r>
    </w:p>
    <w:p w:rsidR="003A7DBC" w:rsidRDefault="003A7DBC" w:rsidP="002845F6">
      <w:pPr>
        <w:pStyle w:val="a3"/>
      </w:pPr>
    </w:p>
    <w:p w:rsidR="00E324A0" w:rsidRDefault="00E324A0" w:rsidP="002845F6">
      <w:pPr>
        <w:pStyle w:val="a3"/>
      </w:pPr>
    </w:p>
    <w:p w:rsidR="003A7DBC" w:rsidRPr="00765A9F" w:rsidRDefault="003A7DBC" w:rsidP="002845F6">
      <w:pPr>
        <w:pStyle w:val="a3"/>
        <w:rPr>
          <w:b/>
        </w:rPr>
      </w:pPr>
      <w:r w:rsidRPr="00765A9F">
        <w:rPr>
          <w:b/>
        </w:rPr>
        <w:lastRenderedPageBreak/>
        <w:t>Выводы:</w:t>
      </w:r>
    </w:p>
    <w:p w:rsidR="003A7DBC" w:rsidRDefault="003A7DBC" w:rsidP="002845F6">
      <w:pPr>
        <w:pStyle w:val="a3"/>
      </w:pPr>
    </w:p>
    <w:p w:rsidR="006B2B1F" w:rsidRPr="00934FFA" w:rsidRDefault="003A7DBC" w:rsidP="006B2B1F">
      <w:pPr>
        <w:pStyle w:val="a3"/>
        <w:numPr>
          <w:ilvl w:val="0"/>
          <w:numId w:val="2"/>
        </w:numPr>
      </w:pPr>
      <w:r>
        <w:t xml:space="preserve">Решением Думы района от </w:t>
      </w:r>
      <w:r w:rsidR="0050556F">
        <w:t>2</w:t>
      </w:r>
      <w:r w:rsidR="00934FFA">
        <w:t>6</w:t>
      </w:r>
      <w:r w:rsidR="0050556F">
        <w:t>.12.201</w:t>
      </w:r>
      <w:r w:rsidR="00934FFA">
        <w:t>6г № 51</w:t>
      </w:r>
      <w:r w:rsidR="0050556F">
        <w:t xml:space="preserve"> "О бюджете муниципального образования «Нижнеудинский район» на 201</w:t>
      </w:r>
      <w:r w:rsidR="00934FFA">
        <w:t>7</w:t>
      </w:r>
      <w:r w:rsidR="0050556F">
        <w:t xml:space="preserve"> год</w:t>
      </w:r>
      <w:r w:rsidR="00934FFA">
        <w:t xml:space="preserve"> и плановый период 2018-2019 годов</w:t>
      </w:r>
      <w:r w:rsidR="0050556F">
        <w:t>"</w:t>
      </w:r>
      <w:r w:rsidR="006F7AA0">
        <w:t xml:space="preserve"> Управление по развитию культурной сферы, библиотечного обслуживания и физической культуры ад</w:t>
      </w:r>
      <w:r>
        <w:t>министраци</w:t>
      </w:r>
      <w:r w:rsidR="006F7AA0">
        <w:t>и</w:t>
      </w:r>
      <w:r>
        <w:t xml:space="preserve"> муниципального района муниципального образовани</w:t>
      </w:r>
      <w:r w:rsidR="006F7AA0">
        <w:t>я «Нижнеудинский район» включено</w:t>
      </w:r>
      <w:r>
        <w:t xml:space="preserve"> в перечень главных администраторов доходов бюджета Нижнеудинского </w:t>
      </w:r>
      <w:r w:rsidRPr="00934FFA">
        <w:t xml:space="preserve">района. </w:t>
      </w:r>
      <w:r w:rsidR="006B2B1F">
        <w:t>Отчетная форма  «Отчет об исполнении бюджета» (код формы по ОКУД 0503127) не отражает информации по доходам бюджета (1 раздел).</w:t>
      </w:r>
    </w:p>
    <w:p w:rsidR="0033745A" w:rsidRPr="00934FFA" w:rsidRDefault="0033745A" w:rsidP="006B2B1F">
      <w:pPr>
        <w:pStyle w:val="a3"/>
        <w:ind w:left="720"/>
      </w:pPr>
    </w:p>
    <w:p w:rsidR="00934FFA" w:rsidRPr="00934FFA" w:rsidRDefault="003A7DBC" w:rsidP="00845CEB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</w:rPr>
      </w:pPr>
      <w:r w:rsidRPr="00934FFA">
        <w:t xml:space="preserve">Бюджетная отчетность представлена в полном объеме в соответствии с </w:t>
      </w:r>
      <w:r w:rsidRPr="00934FFA">
        <w:rPr>
          <w:bCs/>
        </w:rPr>
        <w:t>инструкци</w:t>
      </w:r>
      <w:r w:rsidR="00B23871" w:rsidRPr="00934FFA">
        <w:rPr>
          <w:bCs/>
        </w:rPr>
        <w:t xml:space="preserve">ями </w:t>
      </w:r>
      <w:r w:rsidRPr="00934FFA">
        <w:rPr>
          <w:bCs/>
        </w:rPr>
        <w:t>о предос</w:t>
      </w:r>
      <w:r w:rsidR="00B23871" w:rsidRPr="00934FFA">
        <w:rPr>
          <w:bCs/>
        </w:rPr>
        <w:t>тавлении отчетности, утвержденными Приказами</w:t>
      </w:r>
      <w:r w:rsidRPr="00934FFA">
        <w:rPr>
          <w:bCs/>
        </w:rPr>
        <w:t xml:space="preserve"> Минфина России от 28.12.2010 № 191-н «Об </w:t>
      </w:r>
      <w:r w:rsidR="00913761" w:rsidRPr="00934FFA">
        <w:rPr>
          <w:bCs/>
        </w:rPr>
        <w:t>утверждении Инструкции о порядке составления представления годовой, квартальной и месячной отчетности об исполнении бюджетов бюджетной системы Российской Федерации»</w:t>
      </w:r>
      <w:r w:rsidR="006F7AA0" w:rsidRPr="00934FFA">
        <w:rPr>
          <w:bCs/>
        </w:rPr>
        <w:t xml:space="preserve"> и </w:t>
      </w:r>
      <w:r w:rsidR="006F7AA0" w:rsidRPr="00B23871">
        <w:t xml:space="preserve">от 25.03.2011 </w:t>
      </w:r>
      <w:r w:rsidR="006F7AA0" w:rsidRPr="00934FFA">
        <w:rPr>
          <w:bCs/>
        </w:rPr>
        <w:t xml:space="preserve">№ 33-н </w:t>
      </w:r>
      <w:r w:rsidR="006F7AA0" w:rsidRPr="00B23871"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</w:t>
      </w:r>
      <w:r w:rsidR="00934FFA">
        <w:t xml:space="preserve">етных и автономных учреждений", но при этом в пояснительной записке </w:t>
      </w:r>
      <w:r w:rsidR="00934FFA" w:rsidRPr="00934FFA">
        <w:t>отсутствует</w:t>
      </w:r>
      <w:r w:rsidR="00934FFA">
        <w:t xml:space="preserve"> информация</w:t>
      </w:r>
      <w:r w:rsidR="00934FFA" w:rsidRPr="00934FFA">
        <w:t xml:space="preserve"> о причинах не включения в отчет </w:t>
      </w:r>
      <w:r w:rsidR="00934FFA">
        <w:t>сведений о</w:t>
      </w:r>
      <w:r w:rsidR="00934FFA" w:rsidRPr="00934FFA">
        <w:t xml:space="preserve"> суммах консолидируемых поступлений, подлежащих зачислению на счет бюджета (форма 0503184).</w:t>
      </w:r>
    </w:p>
    <w:p w:rsidR="00934FFA" w:rsidRPr="00934FFA" w:rsidRDefault="006F7AA0" w:rsidP="00845CEB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</w:rPr>
      </w:pPr>
      <w:r w:rsidRPr="00B23871">
        <w:t>На основании</w:t>
      </w:r>
      <w:r w:rsidR="00934FFA">
        <w:t xml:space="preserve"> проведенной</w:t>
      </w:r>
      <w:r w:rsidRPr="00B23871">
        <w:t xml:space="preserve"> внешней проверки отчета можно сделать вывод о том, что информация, отраженная в нем, является достоверной</w:t>
      </w:r>
      <w:r w:rsidR="00934FFA">
        <w:t>.</w:t>
      </w:r>
    </w:p>
    <w:p w:rsidR="00B23871" w:rsidRDefault="00B23871" w:rsidP="00845CEB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По состоянию на 1 января 201</w:t>
      </w:r>
      <w:r w:rsidR="00845CEB">
        <w:rPr>
          <w:bCs/>
        </w:rPr>
        <w:t>8</w:t>
      </w:r>
      <w:r>
        <w:rPr>
          <w:bCs/>
        </w:rPr>
        <w:t xml:space="preserve"> года размер дебиторской задолженности составил </w:t>
      </w:r>
      <w:r w:rsidR="00845CEB">
        <w:rPr>
          <w:bCs/>
        </w:rPr>
        <w:t xml:space="preserve">954,2 </w:t>
      </w:r>
      <w:r>
        <w:rPr>
          <w:bCs/>
        </w:rPr>
        <w:t>тыс. рублей. Данная задолженность является текущей</w:t>
      </w:r>
      <w:r w:rsidR="00E408C1">
        <w:rPr>
          <w:bCs/>
        </w:rPr>
        <w:t>. Наличие кредиторской задолженности при наличии значительной суммы дебиторской задолженности</w:t>
      </w:r>
      <w:r>
        <w:rPr>
          <w:bCs/>
        </w:rPr>
        <w:t xml:space="preserve"> </w:t>
      </w:r>
      <w:r w:rsidR="00E408C1">
        <w:rPr>
          <w:bCs/>
        </w:rPr>
        <w:t>свидетельствует о недостатках в перераспределении бюджетных ассигнований в процессе исполнения бюджета.</w:t>
      </w:r>
    </w:p>
    <w:p w:rsidR="00913761" w:rsidRDefault="00913761" w:rsidP="00845CEB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По состоянию на 1 января 201</w:t>
      </w:r>
      <w:r w:rsidR="00845CEB">
        <w:rPr>
          <w:bCs/>
        </w:rPr>
        <w:t>8</w:t>
      </w:r>
      <w:r>
        <w:rPr>
          <w:bCs/>
        </w:rPr>
        <w:t xml:space="preserve"> года объем кредиторской задолженности составил </w:t>
      </w:r>
      <w:r w:rsidR="00845CEB">
        <w:rPr>
          <w:bCs/>
        </w:rPr>
        <w:t>151,8</w:t>
      </w:r>
      <w:r>
        <w:rPr>
          <w:bCs/>
        </w:rPr>
        <w:t xml:space="preserve"> тыс. рублей</w:t>
      </w:r>
      <w:r w:rsidR="00B23871">
        <w:rPr>
          <w:bCs/>
        </w:rPr>
        <w:t>. Данная задолженность является текущей</w:t>
      </w:r>
      <w:r>
        <w:rPr>
          <w:bCs/>
        </w:rPr>
        <w:t>.</w:t>
      </w:r>
    </w:p>
    <w:p w:rsidR="00E408C1" w:rsidRDefault="00E408C1" w:rsidP="00845CEB">
      <w:pPr>
        <w:pStyle w:val="a3"/>
        <w:numPr>
          <w:ilvl w:val="0"/>
          <w:numId w:val="2"/>
        </w:numPr>
        <w:rPr>
          <w:bCs/>
        </w:rPr>
      </w:pPr>
      <w:r>
        <w:rPr>
          <w:bCs/>
        </w:rPr>
        <w:t>Учреждению необходимо усилить контроль за исполнением действующих бюджетных обязательств</w:t>
      </w:r>
      <w:r w:rsidR="00B84223">
        <w:rPr>
          <w:bCs/>
        </w:rPr>
        <w:t>, а также</w:t>
      </w:r>
      <w:r>
        <w:rPr>
          <w:bCs/>
        </w:rPr>
        <w:t xml:space="preserve"> </w:t>
      </w:r>
      <w:r w:rsidR="00B84223" w:rsidRPr="00B84223">
        <w:t>обеспечить постанову бюджетного учета бюджетных обязательств учреждений в рамках Инструкции по бюджетному учету</w:t>
      </w:r>
      <w:r w:rsidR="00B84223">
        <w:t>.</w:t>
      </w:r>
    </w:p>
    <w:p w:rsidR="00E408C1" w:rsidRDefault="00E408C1" w:rsidP="00E408C1">
      <w:pPr>
        <w:pStyle w:val="a3"/>
        <w:ind w:left="720"/>
        <w:rPr>
          <w:bCs/>
        </w:rPr>
      </w:pPr>
    </w:p>
    <w:p w:rsidR="0033745A" w:rsidRDefault="0033745A" w:rsidP="002845F6">
      <w:pPr>
        <w:pStyle w:val="a3"/>
      </w:pPr>
    </w:p>
    <w:p w:rsidR="0033745A" w:rsidRDefault="0033745A" w:rsidP="002845F6">
      <w:pPr>
        <w:pStyle w:val="a3"/>
      </w:pPr>
    </w:p>
    <w:p w:rsidR="0033745A" w:rsidRDefault="0033745A" w:rsidP="002845F6">
      <w:pPr>
        <w:pStyle w:val="a3"/>
      </w:pPr>
    </w:p>
    <w:p w:rsidR="00945C58" w:rsidRPr="00CD7AA0" w:rsidRDefault="00945C58" w:rsidP="00945C58">
      <w:pPr>
        <w:pStyle w:val="a3"/>
        <w:rPr>
          <w:b/>
          <w:bCs/>
        </w:rPr>
      </w:pPr>
    </w:p>
    <w:p w:rsidR="00945C58" w:rsidRPr="00CD7AA0" w:rsidRDefault="00945C58" w:rsidP="00CD7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AA0"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CD7AA0" w:rsidRDefault="00945C58" w:rsidP="00CD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AA0">
        <w:rPr>
          <w:rFonts w:ascii="Times New Roman" w:hAnsi="Times New Roman" w:cs="Times New Roman"/>
          <w:sz w:val="24"/>
          <w:szCs w:val="24"/>
        </w:rPr>
        <w:t xml:space="preserve">палаты   </w:t>
      </w:r>
      <w:r w:rsidR="00CD7AA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5C58" w:rsidRPr="00CD7AA0" w:rsidRDefault="00945C58" w:rsidP="00CD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A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5C58" w:rsidRPr="00CD7AA0" w:rsidRDefault="00945C58" w:rsidP="00CD7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AA0">
        <w:rPr>
          <w:rFonts w:ascii="Times New Roman" w:hAnsi="Times New Roman" w:cs="Times New Roman"/>
          <w:sz w:val="24"/>
          <w:szCs w:val="24"/>
        </w:rPr>
        <w:t xml:space="preserve">«Нижнеудинский район»                                                                          </w:t>
      </w:r>
      <w:r w:rsidR="00CD7AA0">
        <w:rPr>
          <w:rFonts w:ascii="Times New Roman" w:hAnsi="Times New Roman" w:cs="Times New Roman"/>
          <w:sz w:val="24"/>
          <w:szCs w:val="24"/>
        </w:rPr>
        <w:t>А.Н.Никитюк</w:t>
      </w:r>
      <w:r w:rsidRPr="00CD7A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5C58" w:rsidRPr="00CD7AA0" w:rsidRDefault="00945C58" w:rsidP="00CD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C58" w:rsidRPr="00CD7AA0" w:rsidRDefault="00945C58" w:rsidP="0094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C58" w:rsidRDefault="00945C58" w:rsidP="0094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F67" w:rsidRPr="00CD7AA0" w:rsidRDefault="00417F67" w:rsidP="00945C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F67" w:rsidRPr="00CD7AA0" w:rsidSect="008D46E5">
      <w:pgSz w:w="12240" w:h="15840"/>
      <w:pgMar w:top="1134" w:right="85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44" w:rsidRDefault="008F3B44" w:rsidP="003216E9">
      <w:pPr>
        <w:spacing w:after="0" w:line="240" w:lineRule="auto"/>
      </w:pPr>
      <w:r>
        <w:separator/>
      </w:r>
    </w:p>
  </w:endnote>
  <w:endnote w:type="continuationSeparator" w:id="1">
    <w:p w:rsidR="008F3B44" w:rsidRDefault="008F3B44" w:rsidP="0032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44" w:rsidRDefault="008F3B44" w:rsidP="003216E9">
      <w:pPr>
        <w:spacing w:after="0" w:line="240" w:lineRule="auto"/>
      </w:pPr>
      <w:r>
        <w:separator/>
      </w:r>
    </w:p>
  </w:footnote>
  <w:footnote w:type="continuationSeparator" w:id="1">
    <w:p w:rsidR="008F3B44" w:rsidRDefault="008F3B44" w:rsidP="0032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368"/>
    <w:multiLevelType w:val="hybridMultilevel"/>
    <w:tmpl w:val="C8920D70"/>
    <w:lvl w:ilvl="0" w:tplc="7DFA6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9F7"/>
    <w:multiLevelType w:val="hybridMultilevel"/>
    <w:tmpl w:val="EC7ABB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C58"/>
    <w:rsid w:val="000253CE"/>
    <w:rsid w:val="000701DD"/>
    <w:rsid w:val="000937E0"/>
    <w:rsid w:val="000A5D3D"/>
    <w:rsid w:val="000B7F6B"/>
    <w:rsid w:val="000C7568"/>
    <w:rsid w:val="000C7993"/>
    <w:rsid w:val="000D65BF"/>
    <w:rsid w:val="000E26F6"/>
    <w:rsid w:val="000F6646"/>
    <w:rsid w:val="001076AF"/>
    <w:rsid w:val="00112218"/>
    <w:rsid w:val="001126A9"/>
    <w:rsid w:val="001377A9"/>
    <w:rsid w:val="0015197E"/>
    <w:rsid w:val="001571A7"/>
    <w:rsid w:val="001747AA"/>
    <w:rsid w:val="001A0828"/>
    <w:rsid w:val="001C0B72"/>
    <w:rsid w:val="001C358A"/>
    <w:rsid w:val="001C59F2"/>
    <w:rsid w:val="001D15D8"/>
    <w:rsid w:val="001F1B7C"/>
    <w:rsid w:val="00207A6A"/>
    <w:rsid w:val="0021352E"/>
    <w:rsid w:val="002169D9"/>
    <w:rsid w:val="002243EF"/>
    <w:rsid w:val="0025522B"/>
    <w:rsid w:val="00256BFC"/>
    <w:rsid w:val="00256ECB"/>
    <w:rsid w:val="002748F8"/>
    <w:rsid w:val="002845F6"/>
    <w:rsid w:val="002C61B6"/>
    <w:rsid w:val="002D30C4"/>
    <w:rsid w:val="002D447F"/>
    <w:rsid w:val="002E385F"/>
    <w:rsid w:val="003216E9"/>
    <w:rsid w:val="0033745A"/>
    <w:rsid w:val="00380456"/>
    <w:rsid w:val="003A7DBC"/>
    <w:rsid w:val="003D003A"/>
    <w:rsid w:val="003E5E2F"/>
    <w:rsid w:val="003F5736"/>
    <w:rsid w:val="0040339D"/>
    <w:rsid w:val="0040592E"/>
    <w:rsid w:val="004073E7"/>
    <w:rsid w:val="00417F67"/>
    <w:rsid w:val="004632C8"/>
    <w:rsid w:val="00465BCB"/>
    <w:rsid w:val="004F2D2D"/>
    <w:rsid w:val="0050556F"/>
    <w:rsid w:val="00506531"/>
    <w:rsid w:val="005164C6"/>
    <w:rsid w:val="005318C1"/>
    <w:rsid w:val="005438CB"/>
    <w:rsid w:val="00562914"/>
    <w:rsid w:val="005743E6"/>
    <w:rsid w:val="00580EC6"/>
    <w:rsid w:val="00587BA3"/>
    <w:rsid w:val="005B6167"/>
    <w:rsid w:val="005C0DA7"/>
    <w:rsid w:val="005F0BBE"/>
    <w:rsid w:val="00600481"/>
    <w:rsid w:val="00614B7B"/>
    <w:rsid w:val="00624810"/>
    <w:rsid w:val="00630BAA"/>
    <w:rsid w:val="00651402"/>
    <w:rsid w:val="00653EBC"/>
    <w:rsid w:val="00657177"/>
    <w:rsid w:val="006A5048"/>
    <w:rsid w:val="006A5DA4"/>
    <w:rsid w:val="006B2B1F"/>
    <w:rsid w:val="006D68A8"/>
    <w:rsid w:val="006E67B4"/>
    <w:rsid w:val="006E7321"/>
    <w:rsid w:val="006F7AA0"/>
    <w:rsid w:val="00700F1E"/>
    <w:rsid w:val="00705E5D"/>
    <w:rsid w:val="00714277"/>
    <w:rsid w:val="00715508"/>
    <w:rsid w:val="007343A6"/>
    <w:rsid w:val="0073609D"/>
    <w:rsid w:val="0074079F"/>
    <w:rsid w:val="00741E06"/>
    <w:rsid w:val="00761ADB"/>
    <w:rsid w:val="00761B32"/>
    <w:rsid w:val="00765A9F"/>
    <w:rsid w:val="00791F6C"/>
    <w:rsid w:val="0079406D"/>
    <w:rsid w:val="0079461E"/>
    <w:rsid w:val="007A4AC4"/>
    <w:rsid w:val="007A53D9"/>
    <w:rsid w:val="007B4736"/>
    <w:rsid w:val="007D2B12"/>
    <w:rsid w:val="007D36CF"/>
    <w:rsid w:val="007F39DD"/>
    <w:rsid w:val="00803871"/>
    <w:rsid w:val="0081028C"/>
    <w:rsid w:val="00814A80"/>
    <w:rsid w:val="00845CEB"/>
    <w:rsid w:val="00862AC6"/>
    <w:rsid w:val="00870117"/>
    <w:rsid w:val="00883C19"/>
    <w:rsid w:val="00885DC4"/>
    <w:rsid w:val="008A53FA"/>
    <w:rsid w:val="008C52B5"/>
    <w:rsid w:val="008D46E5"/>
    <w:rsid w:val="008E07E8"/>
    <w:rsid w:val="008E6750"/>
    <w:rsid w:val="008F0508"/>
    <w:rsid w:val="008F3B44"/>
    <w:rsid w:val="00905F5D"/>
    <w:rsid w:val="00913761"/>
    <w:rsid w:val="00914E57"/>
    <w:rsid w:val="00934FFA"/>
    <w:rsid w:val="00945C58"/>
    <w:rsid w:val="00956E60"/>
    <w:rsid w:val="00985BE1"/>
    <w:rsid w:val="0098639A"/>
    <w:rsid w:val="0099465C"/>
    <w:rsid w:val="009954F2"/>
    <w:rsid w:val="00996794"/>
    <w:rsid w:val="009F6EF1"/>
    <w:rsid w:val="00A06720"/>
    <w:rsid w:val="00A07977"/>
    <w:rsid w:val="00A20BBB"/>
    <w:rsid w:val="00A23E61"/>
    <w:rsid w:val="00A25143"/>
    <w:rsid w:val="00A621B0"/>
    <w:rsid w:val="00A6489C"/>
    <w:rsid w:val="00A6511D"/>
    <w:rsid w:val="00A76B69"/>
    <w:rsid w:val="00A77834"/>
    <w:rsid w:val="00A90D50"/>
    <w:rsid w:val="00A90DEA"/>
    <w:rsid w:val="00AB1F8C"/>
    <w:rsid w:val="00B02C6E"/>
    <w:rsid w:val="00B20598"/>
    <w:rsid w:val="00B23871"/>
    <w:rsid w:val="00B306CD"/>
    <w:rsid w:val="00B76E07"/>
    <w:rsid w:val="00B84223"/>
    <w:rsid w:val="00B845D3"/>
    <w:rsid w:val="00B9337F"/>
    <w:rsid w:val="00BC23C0"/>
    <w:rsid w:val="00BC50D5"/>
    <w:rsid w:val="00BC7A9E"/>
    <w:rsid w:val="00BE7E9D"/>
    <w:rsid w:val="00C07030"/>
    <w:rsid w:val="00C30E76"/>
    <w:rsid w:val="00C44BC0"/>
    <w:rsid w:val="00C530D4"/>
    <w:rsid w:val="00C53D1C"/>
    <w:rsid w:val="00C86CEC"/>
    <w:rsid w:val="00C93E87"/>
    <w:rsid w:val="00CB1F6D"/>
    <w:rsid w:val="00CD0B94"/>
    <w:rsid w:val="00CD7AA0"/>
    <w:rsid w:val="00CF1228"/>
    <w:rsid w:val="00CF5498"/>
    <w:rsid w:val="00D36217"/>
    <w:rsid w:val="00D37D69"/>
    <w:rsid w:val="00D53EFE"/>
    <w:rsid w:val="00D552DA"/>
    <w:rsid w:val="00D71A10"/>
    <w:rsid w:val="00D75151"/>
    <w:rsid w:val="00D84DA5"/>
    <w:rsid w:val="00D94FDC"/>
    <w:rsid w:val="00DA3DFE"/>
    <w:rsid w:val="00DC1E91"/>
    <w:rsid w:val="00DE070D"/>
    <w:rsid w:val="00DE6F3A"/>
    <w:rsid w:val="00E00F5F"/>
    <w:rsid w:val="00E11727"/>
    <w:rsid w:val="00E27026"/>
    <w:rsid w:val="00E324A0"/>
    <w:rsid w:val="00E37D65"/>
    <w:rsid w:val="00E408C1"/>
    <w:rsid w:val="00E6755C"/>
    <w:rsid w:val="00E77335"/>
    <w:rsid w:val="00E92BCC"/>
    <w:rsid w:val="00E945A8"/>
    <w:rsid w:val="00E95535"/>
    <w:rsid w:val="00ED25C5"/>
    <w:rsid w:val="00EF65C0"/>
    <w:rsid w:val="00F15247"/>
    <w:rsid w:val="00F26A01"/>
    <w:rsid w:val="00F37369"/>
    <w:rsid w:val="00F502D6"/>
    <w:rsid w:val="00F660A7"/>
    <w:rsid w:val="00FC53CB"/>
    <w:rsid w:val="00FE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8"/>
  </w:style>
  <w:style w:type="paragraph" w:styleId="1">
    <w:name w:val="heading 1"/>
    <w:basedOn w:val="a"/>
    <w:next w:val="a"/>
    <w:link w:val="10"/>
    <w:qFormat/>
    <w:rsid w:val="00945C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45C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45C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5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45C5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945C58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rsid w:val="00945C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45C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945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45C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45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45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Subtitle"/>
    <w:basedOn w:val="a"/>
    <w:link w:val="aa"/>
    <w:qFormat/>
    <w:rsid w:val="00945C58"/>
    <w:pPr>
      <w:spacing w:after="0" w:line="240" w:lineRule="auto"/>
      <w:jc w:val="center"/>
    </w:pPr>
    <w:rPr>
      <w:rFonts w:ascii="Arial" w:eastAsia="Times New Roman" w:hAnsi="Arial" w:cs="Times New Roman"/>
      <w:b/>
      <w:szCs w:val="28"/>
    </w:rPr>
  </w:style>
  <w:style w:type="character" w:customStyle="1" w:styleId="aa">
    <w:name w:val="Подзаголовок Знак"/>
    <w:basedOn w:val="a0"/>
    <w:link w:val="a9"/>
    <w:rsid w:val="00945C58"/>
    <w:rPr>
      <w:rFonts w:ascii="Arial" w:eastAsia="Times New Roman" w:hAnsi="Arial" w:cs="Times New Roman"/>
      <w:b/>
      <w:szCs w:val="28"/>
    </w:rPr>
  </w:style>
  <w:style w:type="paragraph" w:styleId="23">
    <w:name w:val="List 2"/>
    <w:basedOn w:val="a"/>
    <w:rsid w:val="00945C5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14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2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1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70</cp:revision>
  <cp:lastPrinted>2017-03-31T01:30:00Z</cp:lastPrinted>
  <dcterms:created xsi:type="dcterms:W3CDTF">2016-10-06T12:08:00Z</dcterms:created>
  <dcterms:modified xsi:type="dcterms:W3CDTF">2019-01-11T10:32:00Z</dcterms:modified>
</cp:coreProperties>
</file>